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8"/>
        <w:gridCol w:w="3961"/>
        <w:gridCol w:w="3781"/>
      </w:tblGrid>
      <w:tr w:rsidR="002F7195" w:rsidRPr="003C4704">
        <w:tc>
          <w:tcPr>
            <w:tcW w:w="2324" w:type="dxa"/>
            <w:gridSpan w:val="3"/>
          </w:tcPr>
          <w:p w:rsidR="009F1163" w:rsidRPr="003C4704" w:rsidRDefault="009F1163" w:rsidP="00335FFB">
            <w:pPr>
              <w:spacing w:after="0" w:line="240" w:lineRule="auto"/>
            </w:pPr>
            <w:bookmarkStart w:id="0" w:name="_GoBack"/>
            <w:bookmarkEnd w:id="0"/>
          </w:p>
        </w:tc>
        <w:tc>
          <w:tcPr>
            <w:tcW w:w="3972" w:type="dxa"/>
          </w:tcPr>
          <w:p w:rsidR="009F1163" w:rsidRPr="003C4704" w:rsidRDefault="009F1163" w:rsidP="00335FFB">
            <w:pPr>
              <w:spacing w:after="0" w:line="240" w:lineRule="auto"/>
            </w:pPr>
          </w:p>
        </w:tc>
        <w:tc>
          <w:tcPr>
            <w:tcW w:w="3784" w:type="dxa"/>
          </w:tcPr>
          <w:p w:rsidR="009F1163" w:rsidRPr="003C4704" w:rsidRDefault="00F8179A" w:rsidP="00335FFB">
            <w:pPr>
              <w:spacing w:after="0" w:line="240" w:lineRule="auto"/>
              <w:jc w:val="center"/>
            </w:pPr>
            <w:r>
              <w:rPr>
                <w:noProof/>
                <w:lang w:val="sr-Latn-RS" w:eastAsia="sr-Latn-RS"/>
              </w:rPr>
              <w:drawing>
                <wp:anchor distT="152400" distB="152400" distL="152400" distR="152400" simplePos="0" relativeHeight="251658240" behindDoc="0" locked="0" layoutInCell="1" allowOverlap="1">
                  <wp:simplePos x="0" y="0"/>
                  <wp:positionH relativeFrom="page">
                    <wp:posOffset>330200</wp:posOffset>
                  </wp:positionH>
                  <wp:positionV relativeFrom="page">
                    <wp:posOffset>275590</wp:posOffset>
                  </wp:positionV>
                  <wp:extent cx="1689100" cy="561975"/>
                  <wp:effectExtent l="19050" t="0" r="6350" b="0"/>
                  <wp:wrapThrough wrapText="bothSides">
                    <wp:wrapPolygon edited="0">
                      <wp:start x="-244" y="0"/>
                      <wp:lineTo x="-244" y="21234"/>
                      <wp:lineTo x="21681" y="21234"/>
                      <wp:lineTo x="21681" y="0"/>
                      <wp:lineTo x="-244" y="0"/>
                    </wp:wrapPolygon>
                  </wp:wrapThrough>
                  <wp:docPr id="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2F7195" w:rsidRPr="003C4704">
        <w:tc>
          <w:tcPr>
            <w:tcW w:w="388" w:type="dxa"/>
          </w:tcPr>
          <w:p w:rsidR="002F7195" w:rsidRPr="003C4704" w:rsidRDefault="002F7195" w:rsidP="00335FFB">
            <w:pPr>
              <w:spacing w:after="0" w:line="240" w:lineRule="auto"/>
              <w:rPr>
                <w:rFonts w:ascii="Arial" w:hAnsi="Arial" w:cs="Arial"/>
              </w:rPr>
            </w:pPr>
          </w:p>
        </w:tc>
        <w:tc>
          <w:tcPr>
            <w:tcW w:w="996" w:type="dxa"/>
            <w:noWrap/>
            <w:tcMar>
              <w:left w:w="0" w:type="dxa"/>
              <w:right w:w="0" w:type="dxa"/>
            </w:tcMar>
          </w:tcPr>
          <w:p w:rsidR="002F7195" w:rsidRPr="003C4704" w:rsidRDefault="0023282E" w:rsidP="002F7195">
            <w:pPr>
              <w:spacing w:after="0" w:line="240" w:lineRule="auto"/>
              <w:jc w:val="center"/>
              <w:rPr>
                <w:rFonts w:ascii="Arial" w:hAnsi="Arial" w:cs="Arial"/>
                <w:sz w:val="18"/>
                <w:szCs w:val="18"/>
              </w:rPr>
            </w:pPr>
            <w:r w:rsidRPr="003C4704">
              <w:rPr>
                <w:rFonts w:ascii="Arial" w:hAnsi="Arial" w:cs="Arial"/>
                <w:sz w:val="18"/>
                <w:szCs w:val="18"/>
              </w:rPr>
              <w:t>ИФ</w:t>
            </w:r>
          </w:p>
          <w:p w:rsidR="002F7195" w:rsidRPr="003C4704" w:rsidRDefault="00586C33" w:rsidP="002F7195">
            <w:pPr>
              <w:spacing w:after="0" w:line="240" w:lineRule="auto"/>
              <w:jc w:val="center"/>
              <w:rPr>
                <w:rFonts w:ascii="Arial" w:hAnsi="Arial" w:cs="Arial"/>
                <w:sz w:val="18"/>
                <w:szCs w:val="18"/>
              </w:rPr>
            </w:pPr>
            <w:r w:rsidRPr="003C4704">
              <w:rPr>
                <w:rFonts w:ascii="Arial" w:hAnsi="Arial" w:cs="Arial"/>
                <w:sz w:val="18"/>
                <w:szCs w:val="18"/>
              </w:rPr>
              <w:t>914</w:t>
            </w:r>
            <w:r w:rsidR="00941354" w:rsidRPr="003C4704">
              <w:rPr>
                <w:rFonts w:ascii="Arial" w:hAnsi="Arial" w:cs="Arial"/>
                <w:sz w:val="18"/>
                <w:szCs w:val="18"/>
              </w:rPr>
              <w:t>/2014</w:t>
            </w:r>
          </w:p>
        </w:tc>
        <w:tc>
          <w:tcPr>
            <w:tcW w:w="940" w:type="dxa"/>
          </w:tcPr>
          <w:p w:rsidR="002F7195" w:rsidRPr="003C4704" w:rsidRDefault="002F7195" w:rsidP="00335FFB">
            <w:pPr>
              <w:spacing w:after="0" w:line="240" w:lineRule="auto"/>
              <w:rPr>
                <w:rFonts w:ascii="Arial" w:hAnsi="Arial" w:cs="Arial"/>
                <w:sz w:val="18"/>
                <w:szCs w:val="18"/>
              </w:rPr>
            </w:pPr>
          </w:p>
        </w:tc>
        <w:tc>
          <w:tcPr>
            <w:tcW w:w="3972" w:type="dxa"/>
          </w:tcPr>
          <w:p w:rsidR="002F7195" w:rsidRPr="003C4704" w:rsidRDefault="002F7195" w:rsidP="00335FFB">
            <w:pPr>
              <w:spacing w:after="0" w:line="240" w:lineRule="auto"/>
            </w:pPr>
          </w:p>
        </w:tc>
        <w:tc>
          <w:tcPr>
            <w:tcW w:w="3784" w:type="dxa"/>
          </w:tcPr>
          <w:p w:rsidR="002F7195" w:rsidRPr="003C4704" w:rsidRDefault="002F7195" w:rsidP="00335FFB">
            <w:pPr>
              <w:spacing w:after="0" w:line="240" w:lineRule="auto"/>
              <w:jc w:val="center"/>
            </w:pPr>
          </w:p>
        </w:tc>
      </w:tr>
    </w:tbl>
    <w:p w:rsidR="009F1163" w:rsidRPr="003C4704" w:rsidRDefault="00F8179A" w:rsidP="009F1163">
      <w:pPr>
        <w:pStyle w:val="FreeFormAA"/>
        <w:spacing w:line="288" w:lineRule="auto"/>
        <w:rPr>
          <w:rFonts w:ascii="Arial" w:hAnsi="Arial"/>
          <w:spacing w:val="-1"/>
          <w:sz w:val="20"/>
          <w:lang w:val="sr-Cyrl-CS"/>
        </w:rPr>
      </w:pPr>
      <w:r>
        <w:rPr>
          <w:noProof/>
          <w:lang w:val="sr-Latn-RS" w:eastAsia="sr-Latn-RS"/>
        </w:rPr>
        <w:drawing>
          <wp:anchor distT="152400" distB="152400" distL="152400" distR="152400" simplePos="0" relativeHeight="251657216" behindDoc="0" locked="0" layoutInCell="1" allowOverlap="1">
            <wp:simplePos x="0" y="0"/>
            <wp:positionH relativeFrom="page">
              <wp:posOffset>1079500</wp:posOffset>
            </wp:positionH>
            <wp:positionV relativeFrom="page">
              <wp:posOffset>142240</wp:posOffset>
            </wp:positionV>
            <wp:extent cx="739140" cy="914400"/>
            <wp:effectExtent l="19050" t="0" r="3810" b="0"/>
            <wp:wrapThrough wrapText="bothSides">
              <wp:wrapPolygon edited="0">
                <wp:start x="-557" y="0"/>
                <wp:lineTo x="-557" y="21150"/>
                <wp:lineTo x="21711" y="21150"/>
                <wp:lineTo x="21711" y="0"/>
                <wp:lineTo x="-557" y="0"/>
              </wp:wrapPolygon>
            </wp:wrapThrough>
            <wp:docPr id="3"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srcRect/>
                    <a:stretch>
                      <a:fillRect/>
                    </a:stretch>
                  </pic:blipFill>
                  <pic:spPr bwMode="auto">
                    <a:xfrm>
                      <a:off x="0" y="0"/>
                      <a:ext cx="739140" cy="914400"/>
                    </a:xfrm>
                    <a:prstGeom prst="rect">
                      <a:avLst/>
                    </a:prstGeom>
                    <a:noFill/>
                    <a:ln w="12700">
                      <a:noFill/>
                      <a:miter lim="800000"/>
                      <a:headEnd/>
                      <a:tailEnd/>
                    </a:ln>
                  </pic:spPr>
                </pic:pic>
              </a:graphicData>
            </a:graphic>
          </wp:anchor>
        </w:drawing>
      </w:r>
      <w:r w:rsidR="004E44CD" w:rsidRPr="003C4704">
        <w:rPr>
          <w:rFonts w:ascii="Arial" w:hAnsi="Arial"/>
          <w:spacing w:val="-1"/>
          <w:sz w:val="20"/>
          <w:lang w:val="sr-Cyrl-CS"/>
        </w:rPr>
        <w:t>бр. 07-00-</w:t>
      </w:r>
      <w:r w:rsidR="00586C33" w:rsidRPr="003C4704">
        <w:rPr>
          <w:rFonts w:ascii="Arial" w:hAnsi="Arial"/>
          <w:spacing w:val="-1"/>
          <w:sz w:val="20"/>
          <w:lang w:val="sr-Cyrl-CS"/>
        </w:rPr>
        <w:t>678</w:t>
      </w:r>
      <w:r w:rsidR="00941354" w:rsidRPr="003C4704">
        <w:rPr>
          <w:rFonts w:ascii="Arial" w:hAnsi="Arial"/>
          <w:spacing w:val="-1"/>
          <w:sz w:val="20"/>
          <w:lang w:val="sr-Cyrl-CS"/>
        </w:rPr>
        <w:t>/201</w:t>
      </w:r>
      <w:r w:rsidR="00586C33" w:rsidRPr="003C4704">
        <w:rPr>
          <w:rFonts w:ascii="Arial" w:hAnsi="Arial"/>
          <w:spacing w:val="-1"/>
          <w:sz w:val="20"/>
          <w:lang w:val="sr-Cyrl-CS"/>
        </w:rPr>
        <w:t>5</w:t>
      </w:r>
      <w:r w:rsidR="00941354" w:rsidRPr="003C4704">
        <w:rPr>
          <w:rFonts w:ascii="Arial" w:hAnsi="Arial"/>
          <w:spacing w:val="-1"/>
          <w:sz w:val="20"/>
          <w:lang w:val="sr-Cyrl-CS"/>
        </w:rPr>
        <w:t xml:space="preserve">-02  датум:  </w:t>
      </w:r>
      <w:r w:rsidR="00586C33" w:rsidRPr="003C4704">
        <w:rPr>
          <w:rFonts w:ascii="Arial" w:hAnsi="Arial"/>
          <w:spacing w:val="-1"/>
          <w:sz w:val="20"/>
          <w:lang w:val="sr-Cyrl-CS"/>
        </w:rPr>
        <w:t>1</w:t>
      </w:r>
      <w:r w:rsidR="00E1343C" w:rsidRPr="003C4704">
        <w:rPr>
          <w:rFonts w:ascii="Arial" w:hAnsi="Arial"/>
          <w:spacing w:val="-1"/>
          <w:sz w:val="20"/>
          <w:lang w:val="sr-Cyrl-CS"/>
        </w:rPr>
        <w:t>7.</w:t>
      </w:r>
      <w:r w:rsidR="00586C33" w:rsidRPr="003C4704">
        <w:rPr>
          <w:rFonts w:ascii="Arial" w:hAnsi="Arial"/>
          <w:spacing w:val="-1"/>
          <w:sz w:val="20"/>
          <w:lang w:val="sr-Cyrl-CS"/>
        </w:rPr>
        <w:t>12</w:t>
      </w:r>
      <w:r w:rsidR="00941354" w:rsidRPr="003C4704">
        <w:rPr>
          <w:rFonts w:ascii="Arial" w:hAnsi="Arial"/>
          <w:spacing w:val="-1"/>
          <w:sz w:val="20"/>
          <w:lang w:val="sr-Cyrl-CS"/>
        </w:rPr>
        <w:t>.201</w:t>
      </w:r>
      <w:r w:rsidR="00FD48FF" w:rsidRPr="003C4704">
        <w:rPr>
          <w:rFonts w:ascii="Arial" w:hAnsi="Arial"/>
          <w:spacing w:val="-1"/>
          <w:sz w:val="20"/>
          <w:lang w:val="sr-Cyrl-CS"/>
        </w:rPr>
        <w:t>5</w:t>
      </w:r>
      <w:r w:rsidR="00941354" w:rsidRPr="003C4704">
        <w:rPr>
          <w:rFonts w:ascii="Arial" w:hAnsi="Arial"/>
          <w:spacing w:val="-1"/>
          <w:sz w:val="20"/>
          <w:lang w:val="sr-Cyrl-CS"/>
        </w:rPr>
        <w:t>.</w:t>
      </w:r>
    </w:p>
    <w:p w:rsidR="00862B80" w:rsidRPr="003C4704" w:rsidRDefault="00862B80" w:rsidP="009F1163">
      <w:pPr>
        <w:pStyle w:val="FreeFormAA"/>
        <w:spacing w:line="288" w:lineRule="auto"/>
        <w:rPr>
          <w:rFonts w:ascii="Arial" w:hAnsi="Arial"/>
          <w:spacing w:val="-1"/>
          <w:sz w:val="22"/>
          <w:szCs w:val="22"/>
          <w:lang w:val="sr-Cyrl-CS"/>
        </w:rPr>
      </w:pPr>
    </w:p>
    <w:p w:rsidR="00412C5C" w:rsidRPr="003C4704" w:rsidRDefault="00412C5C" w:rsidP="001D4FEB">
      <w:pPr>
        <w:spacing w:before="120" w:line="280" w:lineRule="exact"/>
        <w:jc w:val="center"/>
        <w:rPr>
          <w:rFonts w:ascii="Arial" w:hAnsi="Arial" w:cs="Arial"/>
          <w:b/>
          <w:sz w:val="28"/>
          <w:szCs w:val="28"/>
        </w:rPr>
      </w:pPr>
    </w:p>
    <w:p w:rsidR="00457F80" w:rsidRDefault="00457F80" w:rsidP="001D4FEB">
      <w:pPr>
        <w:spacing w:before="120" w:line="280" w:lineRule="exact"/>
        <w:jc w:val="center"/>
        <w:rPr>
          <w:rFonts w:ascii="Arial" w:hAnsi="Arial" w:cs="Arial"/>
          <w:b/>
          <w:sz w:val="28"/>
          <w:szCs w:val="28"/>
        </w:rPr>
      </w:pPr>
    </w:p>
    <w:p w:rsidR="001D4FEB" w:rsidRPr="003C4704" w:rsidRDefault="001D4FEB" w:rsidP="001D4FEB">
      <w:pPr>
        <w:spacing w:before="120" w:line="280" w:lineRule="exact"/>
        <w:jc w:val="center"/>
        <w:rPr>
          <w:rFonts w:ascii="Arial" w:eastAsia="Times New Roman" w:hAnsi="Arial" w:cs="Arial"/>
          <w:b/>
          <w:sz w:val="28"/>
          <w:szCs w:val="28"/>
        </w:rPr>
      </w:pPr>
      <w:r w:rsidRPr="003C4704">
        <w:rPr>
          <w:rFonts w:ascii="Arial" w:hAnsi="Arial" w:cs="Arial"/>
          <w:b/>
          <w:sz w:val="28"/>
          <w:szCs w:val="28"/>
        </w:rPr>
        <w:t>МИШЉЕЊЕ</w:t>
      </w:r>
      <w:r w:rsidRPr="003C4704">
        <w:rPr>
          <w:rFonts w:ascii="Arial" w:eastAsia="Times New Roman" w:hAnsi="Arial" w:cs="Arial"/>
          <w:b/>
          <w:sz w:val="28"/>
          <w:szCs w:val="28"/>
        </w:rPr>
        <w:t xml:space="preserve"> </w:t>
      </w:r>
    </w:p>
    <w:p w:rsidR="001B5D71" w:rsidRPr="003C4704" w:rsidRDefault="001B5D71" w:rsidP="001D4FEB">
      <w:pPr>
        <w:spacing w:before="120" w:line="280" w:lineRule="exact"/>
        <w:jc w:val="center"/>
        <w:rPr>
          <w:rFonts w:ascii="Arial" w:eastAsia="Times New Roman" w:hAnsi="Arial" w:cs="Arial"/>
          <w:b/>
          <w:sz w:val="28"/>
          <w:szCs w:val="28"/>
        </w:rPr>
      </w:pPr>
    </w:p>
    <w:p w:rsidR="00370E18" w:rsidRPr="003C4704" w:rsidRDefault="00FD48FF" w:rsidP="00AF082C">
      <w:pPr>
        <w:tabs>
          <w:tab w:val="left" w:pos="450"/>
        </w:tabs>
        <w:autoSpaceDE w:val="0"/>
        <w:autoSpaceDN w:val="0"/>
        <w:adjustRightInd w:val="0"/>
        <w:spacing w:after="240" w:line="280" w:lineRule="exact"/>
        <w:jc w:val="both"/>
        <w:rPr>
          <w:rFonts w:ascii="Arial" w:hAnsi="Arial" w:cs="Arial"/>
          <w:i/>
          <w:noProof/>
        </w:rPr>
      </w:pPr>
      <w:r w:rsidRPr="003C4704">
        <w:rPr>
          <w:rFonts w:ascii="Arial" w:hAnsi="Arial" w:cs="Arial"/>
          <w:i/>
        </w:rPr>
        <w:t>Мишљење је донето у п</w:t>
      </w:r>
      <w:r w:rsidR="000207E7" w:rsidRPr="003C4704">
        <w:rPr>
          <w:rFonts w:ascii="Arial" w:hAnsi="Arial" w:cs="Arial"/>
          <w:i/>
        </w:rPr>
        <w:t>оступку поводом притужбе коју ј</w:t>
      </w:r>
      <w:r w:rsidRPr="003C4704">
        <w:rPr>
          <w:rFonts w:ascii="Arial" w:hAnsi="Arial" w:cs="Arial"/>
          <w:i/>
        </w:rPr>
        <w:t>е</w:t>
      </w:r>
      <w:r w:rsidR="000207E7" w:rsidRPr="003C4704">
        <w:rPr>
          <w:rFonts w:ascii="Arial" w:hAnsi="Arial" w:cs="Arial"/>
          <w:i/>
        </w:rPr>
        <w:t xml:space="preserve"> поднео </w:t>
      </w:r>
      <w:r w:rsidR="00F8179A">
        <w:rPr>
          <w:rFonts w:ascii="Arial" w:hAnsi="Arial" w:cs="Arial"/>
          <w:i/>
        </w:rPr>
        <w:t>Љ.Р.</w:t>
      </w:r>
      <w:r w:rsidR="00F15393">
        <w:rPr>
          <w:rFonts w:ascii="Arial" w:hAnsi="Arial" w:cs="Arial"/>
          <w:i/>
        </w:rPr>
        <w:t xml:space="preserve"> против РТБ Б.</w:t>
      </w:r>
      <w:r w:rsidR="004E535A">
        <w:rPr>
          <w:rFonts w:ascii="Arial" w:hAnsi="Arial" w:cs="Arial"/>
          <w:i/>
        </w:rPr>
        <w:t xml:space="preserve"> д.о.</w:t>
      </w:r>
      <w:r w:rsidR="00586C33" w:rsidRPr="003C4704">
        <w:rPr>
          <w:rFonts w:ascii="Arial" w:hAnsi="Arial" w:cs="Arial"/>
          <w:i/>
        </w:rPr>
        <w:t>о. Б.</w:t>
      </w:r>
      <w:r w:rsidR="00997847">
        <w:rPr>
          <w:rFonts w:ascii="Arial" w:hAnsi="Arial" w:cs="Arial"/>
          <w:i/>
        </w:rPr>
        <w:t xml:space="preserve"> </w:t>
      </w:r>
      <w:r w:rsidR="00370E18" w:rsidRPr="003C4704">
        <w:rPr>
          <w:rFonts w:ascii="Arial" w:hAnsi="Arial" w:cs="Arial"/>
          <w:i/>
        </w:rPr>
        <w:t>У притужби је н</w:t>
      </w:r>
      <w:r w:rsidR="00863333" w:rsidRPr="003C4704">
        <w:rPr>
          <w:rFonts w:ascii="Arial" w:hAnsi="Arial" w:cs="Arial"/>
          <w:i/>
        </w:rPr>
        <w:t>аве</w:t>
      </w:r>
      <w:r w:rsidR="00370E18" w:rsidRPr="003C4704">
        <w:rPr>
          <w:rFonts w:ascii="Arial" w:hAnsi="Arial" w:cs="Arial"/>
          <w:i/>
        </w:rPr>
        <w:t xml:space="preserve">о да </w:t>
      </w:r>
      <w:r w:rsidR="004E535A">
        <w:rPr>
          <w:rFonts w:ascii="Arial" w:hAnsi="Arial" w:cs="Arial"/>
          <w:i/>
        </w:rPr>
        <w:t>је</w:t>
      </w:r>
      <w:r w:rsidR="00997847">
        <w:rPr>
          <w:rFonts w:ascii="Arial" w:hAnsi="Arial" w:cs="Arial"/>
          <w:i/>
        </w:rPr>
        <w:t xml:space="preserve"> након обраћања Поверенику за заштиту равноправности смењен са места руководиоца Сектора за интерну контролу </w:t>
      </w:r>
      <w:r w:rsidR="004E535A">
        <w:rPr>
          <w:rFonts w:ascii="Arial" w:hAnsi="Arial" w:cs="Arial"/>
          <w:i/>
        </w:rPr>
        <w:t>РТБ Б</w:t>
      </w:r>
      <w:r w:rsidR="00F15393">
        <w:rPr>
          <w:rFonts w:ascii="Arial" w:hAnsi="Arial" w:cs="Arial"/>
          <w:i/>
        </w:rPr>
        <w:t>.</w:t>
      </w:r>
      <w:r w:rsidR="004E535A">
        <w:rPr>
          <w:rFonts w:ascii="Arial" w:hAnsi="Arial" w:cs="Arial"/>
          <w:i/>
        </w:rPr>
        <w:t xml:space="preserve"> </w:t>
      </w:r>
      <w:r w:rsidR="00997847">
        <w:rPr>
          <w:rFonts w:ascii="Arial" w:hAnsi="Arial" w:cs="Arial"/>
          <w:i/>
        </w:rPr>
        <w:t>и распоређен на ниже вредновано радно место (самостални контролор).</w:t>
      </w:r>
      <w:r w:rsidR="004764E6">
        <w:rPr>
          <w:rFonts w:ascii="Arial" w:hAnsi="Arial" w:cs="Arial"/>
          <w:i/>
        </w:rPr>
        <w:t xml:space="preserve"> </w:t>
      </w:r>
      <w:r w:rsidR="00370E18" w:rsidRPr="00997847">
        <w:rPr>
          <w:rFonts w:ascii="Arial" w:hAnsi="Arial" w:cs="Arial"/>
          <w:i/>
        </w:rPr>
        <w:t xml:space="preserve">У изјашњењу </w:t>
      </w:r>
      <w:r w:rsidR="002F6C87" w:rsidRPr="00997847">
        <w:rPr>
          <w:rFonts w:ascii="Arial" w:hAnsi="Arial" w:cs="Arial"/>
          <w:i/>
        </w:rPr>
        <w:t>дире</w:t>
      </w:r>
      <w:r w:rsidR="00863333" w:rsidRPr="00997847">
        <w:rPr>
          <w:rFonts w:ascii="Arial" w:hAnsi="Arial" w:cs="Arial"/>
          <w:i/>
        </w:rPr>
        <w:t>ктора послодавца</w:t>
      </w:r>
      <w:r w:rsidR="002F6C87" w:rsidRPr="00997847">
        <w:rPr>
          <w:rFonts w:ascii="Arial" w:hAnsi="Arial" w:cs="Arial"/>
          <w:i/>
        </w:rPr>
        <w:t xml:space="preserve"> </w:t>
      </w:r>
      <w:r w:rsidR="00370E18" w:rsidRPr="00997847">
        <w:rPr>
          <w:rFonts w:ascii="Arial" w:hAnsi="Arial" w:cs="Arial"/>
          <w:i/>
        </w:rPr>
        <w:t>наведено</w:t>
      </w:r>
      <w:r w:rsidR="002F6C87" w:rsidRPr="00997847">
        <w:rPr>
          <w:rFonts w:ascii="Arial" w:hAnsi="Arial" w:cs="Arial"/>
          <w:i/>
        </w:rPr>
        <w:t xml:space="preserve"> је да</w:t>
      </w:r>
      <w:r w:rsidR="00AF082C" w:rsidRPr="00997847">
        <w:rPr>
          <w:rFonts w:ascii="Arial" w:hAnsi="Arial" w:cs="Arial"/>
          <w:i/>
        </w:rPr>
        <w:t xml:space="preserve"> </w:t>
      </w:r>
      <w:r w:rsidR="00997847" w:rsidRPr="00997847">
        <w:rPr>
          <w:rFonts w:ascii="Arial" w:hAnsi="Arial" w:cs="Arial"/>
          <w:i/>
          <w:color w:val="000000"/>
        </w:rPr>
        <w:t xml:space="preserve">није тачно да је </w:t>
      </w:r>
      <w:r w:rsidR="00F8179A">
        <w:rPr>
          <w:rFonts w:ascii="Arial" w:hAnsi="Arial" w:cs="Arial"/>
          <w:i/>
          <w:color w:val="000000"/>
        </w:rPr>
        <w:t>Љ.Р.</w:t>
      </w:r>
      <w:r w:rsidR="00997847" w:rsidRPr="00997847">
        <w:rPr>
          <w:rFonts w:ascii="Arial" w:hAnsi="Arial" w:cs="Arial"/>
          <w:i/>
          <w:color w:val="000000"/>
        </w:rPr>
        <w:t xml:space="preserve"> распоређен на нише радно</w:t>
      </w:r>
      <w:r w:rsidR="004E535A">
        <w:rPr>
          <w:rFonts w:ascii="Arial" w:hAnsi="Arial" w:cs="Arial"/>
          <w:i/>
          <w:color w:val="000000"/>
        </w:rPr>
        <w:t xml:space="preserve"> место због тога што се </w:t>
      </w:r>
      <w:r w:rsidR="00997847" w:rsidRPr="00997847">
        <w:rPr>
          <w:rFonts w:ascii="Arial" w:hAnsi="Arial" w:cs="Arial"/>
          <w:i/>
          <w:color w:val="000000"/>
        </w:rPr>
        <w:t>обратио Поверенику за заштиту равноправности</w:t>
      </w:r>
      <w:r w:rsidR="00997847">
        <w:rPr>
          <w:rFonts w:ascii="Arial" w:hAnsi="Arial" w:cs="Arial"/>
          <w:i/>
          <w:color w:val="000000"/>
        </w:rPr>
        <w:t>, као и</w:t>
      </w:r>
      <w:r w:rsidR="00997847" w:rsidRPr="00997847">
        <w:rPr>
          <w:rFonts w:ascii="Arial" w:hAnsi="Arial" w:cs="Arial"/>
          <w:i/>
          <w:color w:val="000000"/>
        </w:rPr>
        <w:t xml:space="preserve"> да је распоређивање урађено </w:t>
      </w:r>
      <w:r w:rsidR="004E535A">
        <w:rPr>
          <w:rFonts w:ascii="Arial" w:hAnsi="Arial" w:cs="Arial"/>
          <w:i/>
          <w:color w:val="000000"/>
        </w:rPr>
        <w:t xml:space="preserve">више од месец дана </w:t>
      </w:r>
      <w:r w:rsidR="00997847" w:rsidRPr="00997847">
        <w:rPr>
          <w:rFonts w:ascii="Arial" w:hAnsi="Arial" w:cs="Arial"/>
          <w:i/>
          <w:color w:val="000000"/>
        </w:rPr>
        <w:t>пре него што је РТБ Б</w:t>
      </w:r>
      <w:r w:rsidR="00F15393">
        <w:rPr>
          <w:rFonts w:ascii="Arial" w:hAnsi="Arial" w:cs="Arial"/>
          <w:i/>
          <w:color w:val="000000"/>
        </w:rPr>
        <w:t>.</w:t>
      </w:r>
      <w:r w:rsidR="00997847" w:rsidRPr="00997847">
        <w:rPr>
          <w:rFonts w:ascii="Arial" w:hAnsi="Arial" w:cs="Arial"/>
          <w:i/>
          <w:color w:val="000000"/>
        </w:rPr>
        <w:t xml:space="preserve"> добио званичан допис Повереника</w:t>
      </w:r>
      <w:r w:rsidR="004E535A">
        <w:rPr>
          <w:rFonts w:ascii="Arial" w:hAnsi="Arial" w:cs="Arial"/>
          <w:i/>
          <w:color w:val="000000"/>
        </w:rPr>
        <w:t xml:space="preserve">, а </w:t>
      </w:r>
      <w:r w:rsidR="00997847" w:rsidRPr="00997847">
        <w:rPr>
          <w:rFonts w:ascii="Arial" w:hAnsi="Arial" w:cs="Arial"/>
          <w:i/>
          <w:color w:val="000000"/>
        </w:rPr>
        <w:t>да пре тог датума РТБ Б</w:t>
      </w:r>
      <w:r w:rsidR="00F15393">
        <w:rPr>
          <w:rFonts w:ascii="Arial" w:hAnsi="Arial" w:cs="Arial"/>
          <w:i/>
          <w:color w:val="000000"/>
        </w:rPr>
        <w:t>.</w:t>
      </w:r>
      <w:r w:rsidR="00997847" w:rsidRPr="00997847">
        <w:rPr>
          <w:rFonts w:ascii="Arial" w:hAnsi="Arial" w:cs="Arial"/>
          <w:i/>
          <w:color w:val="000000"/>
        </w:rPr>
        <w:t xml:space="preserve"> није знао, нити је могао да зна да се </w:t>
      </w:r>
      <w:r w:rsidR="00F8179A">
        <w:rPr>
          <w:rFonts w:ascii="Arial" w:hAnsi="Arial" w:cs="Arial"/>
          <w:i/>
          <w:color w:val="000000"/>
        </w:rPr>
        <w:t>Љ.Р.</w:t>
      </w:r>
      <w:r w:rsidR="00997847" w:rsidRPr="00997847">
        <w:rPr>
          <w:rFonts w:ascii="Arial" w:hAnsi="Arial" w:cs="Arial"/>
          <w:i/>
          <w:color w:val="000000"/>
        </w:rPr>
        <w:t xml:space="preserve"> обратио Поверенику, што значи да наводи</w:t>
      </w:r>
      <w:r w:rsidR="00997847">
        <w:rPr>
          <w:rFonts w:ascii="Arial" w:hAnsi="Arial" w:cs="Arial"/>
          <w:i/>
          <w:color w:val="000000"/>
        </w:rPr>
        <w:t xml:space="preserve"> </w:t>
      </w:r>
      <w:r w:rsidR="004E535A">
        <w:rPr>
          <w:rFonts w:ascii="Arial" w:hAnsi="Arial" w:cs="Arial"/>
          <w:i/>
          <w:color w:val="000000"/>
        </w:rPr>
        <w:t xml:space="preserve">из </w:t>
      </w:r>
      <w:r w:rsidR="00997847">
        <w:rPr>
          <w:rFonts w:ascii="Arial" w:hAnsi="Arial" w:cs="Arial"/>
          <w:i/>
          <w:color w:val="000000"/>
        </w:rPr>
        <w:t>притужбе</w:t>
      </w:r>
      <w:r w:rsidR="00997847" w:rsidRPr="00997847">
        <w:rPr>
          <w:rFonts w:ascii="Arial" w:hAnsi="Arial" w:cs="Arial"/>
          <w:i/>
          <w:color w:val="000000"/>
        </w:rPr>
        <w:t xml:space="preserve"> немају основа</w:t>
      </w:r>
      <w:r w:rsidR="00997847">
        <w:rPr>
          <w:rFonts w:ascii="Arial" w:hAnsi="Arial" w:cs="Arial"/>
          <w:i/>
          <w:color w:val="000000"/>
        </w:rPr>
        <w:t>.</w:t>
      </w:r>
      <w:r w:rsidR="004764E6">
        <w:rPr>
          <w:rFonts w:ascii="Arial" w:hAnsi="Arial" w:cs="Arial"/>
          <w:i/>
          <w:color w:val="000000"/>
        </w:rPr>
        <w:t xml:space="preserve"> </w:t>
      </w:r>
      <w:r w:rsidR="00370E18" w:rsidRPr="00997847">
        <w:rPr>
          <w:rFonts w:ascii="Arial" w:hAnsi="Arial" w:cs="Arial"/>
          <w:i/>
        </w:rPr>
        <w:t>У току поступка је утврђено</w:t>
      </w:r>
      <w:r w:rsidR="00F81F22" w:rsidRPr="00997847">
        <w:rPr>
          <w:rFonts w:ascii="Arial" w:hAnsi="Arial" w:cs="Arial"/>
          <w:i/>
        </w:rPr>
        <w:t xml:space="preserve"> да </w:t>
      </w:r>
      <w:r w:rsidR="00586C33" w:rsidRPr="00997847">
        <w:rPr>
          <w:rFonts w:ascii="Arial" w:hAnsi="Arial" w:cs="Arial"/>
          <w:i/>
        </w:rPr>
        <w:t>РТБ Б</w:t>
      </w:r>
      <w:r w:rsidR="00F15393">
        <w:rPr>
          <w:rFonts w:ascii="Arial" w:hAnsi="Arial" w:cs="Arial"/>
          <w:i/>
        </w:rPr>
        <w:t>.</w:t>
      </w:r>
      <w:r w:rsidR="00586C33" w:rsidRPr="00997847">
        <w:rPr>
          <w:rFonts w:ascii="Arial" w:hAnsi="Arial" w:cs="Arial"/>
          <w:i/>
        </w:rPr>
        <w:t xml:space="preserve"> </w:t>
      </w:r>
      <w:r w:rsidR="00F81F22" w:rsidRPr="00997847">
        <w:rPr>
          <w:rFonts w:ascii="Arial" w:hAnsi="Arial" w:cs="Arial"/>
          <w:i/>
        </w:rPr>
        <w:t>није понудио доказе да</w:t>
      </w:r>
      <w:r w:rsidR="00997847" w:rsidRPr="00997847">
        <w:rPr>
          <w:rFonts w:ascii="Arial" w:hAnsi="Arial" w:cs="Arial"/>
          <w:i/>
        </w:rPr>
        <w:t xml:space="preserve"> су постојали објективни и оправдани разлози за распоређивање </w:t>
      </w:r>
      <w:r w:rsidR="00F8179A">
        <w:rPr>
          <w:rFonts w:ascii="Arial" w:hAnsi="Arial" w:cs="Arial"/>
          <w:i/>
        </w:rPr>
        <w:t>Љ.Р.</w:t>
      </w:r>
      <w:r w:rsidR="00997847" w:rsidRPr="00997847">
        <w:rPr>
          <w:rFonts w:ascii="Arial" w:hAnsi="Arial" w:cs="Arial"/>
          <w:i/>
        </w:rPr>
        <w:t xml:space="preserve"> на ниже вредновано радно место, који нису у вези са његовим претходним обраћањем Повер</w:t>
      </w:r>
      <w:r w:rsidR="004E535A">
        <w:rPr>
          <w:rFonts w:ascii="Arial" w:hAnsi="Arial" w:cs="Arial"/>
          <w:i/>
        </w:rPr>
        <w:t>е</w:t>
      </w:r>
      <w:r w:rsidR="00997847" w:rsidRPr="00997847">
        <w:rPr>
          <w:rFonts w:ascii="Arial" w:hAnsi="Arial" w:cs="Arial"/>
          <w:i/>
        </w:rPr>
        <w:t>нику</w:t>
      </w:r>
      <w:r w:rsidR="004E535A">
        <w:rPr>
          <w:rFonts w:ascii="Arial" w:hAnsi="Arial" w:cs="Arial"/>
          <w:i/>
        </w:rPr>
        <w:t xml:space="preserve"> за заштиту равноправности</w:t>
      </w:r>
      <w:r w:rsidR="00457F80">
        <w:rPr>
          <w:rFonts w:ascii="Arial" w:hAnsi="Arial" w:cs="Arial"/>
          <w:i/>
        </w:rPr>
        <w:t>.</w:t>
      </w:r>
      <w:r w:rsidR="0048453C">
        <w:rPr>
          <w:rFonts w:ascii="Arial" w:hAnsi="Arial" w:cs="Arial"/>
          <w:i/>
        </w:rPr>
        <w:t xml:space="preserve"> </w:t>
      </w:r>
      <w:r w:rsidR="00370E18" w:rsidRPr="003C4704">
        <w:rPr>
          <w:rFonts w:ascii="Arial" w:hAnsi="Arial" w:cs="Arial"/>
          <w:i/>
        </w:rPr>
        <w:t xml:space="preserve">Повереница за заштиту равноправности дала је мишљење да је </w:t>
      </w:r>
      <w:r w:rsidR="0048453C" w:rsidRPr="00997847">
        <w:rPr>
          <w:rFonts w:ascii="Arial" w:hAnsi="Arial" w:cs="Arial"/>
          <w:i/>
        </w:rPr>
        <w:t xml:space="preserve">распоређивањем </w:t>
      </w:r>
      <w:r w:rsidR="00F8179A">
        <w:rPr>
          <w:rFonts w:ascii="Arial" w:hAnsi="Arial" w:cs="Arial"/>
          <w:i/>
        </w:rPr>
        <w:t>Љ.Р.</w:t>
      </w:r>
      <w:r w:rsidR="0048453C">
        <w:rPr>
          <w:rFonts w:ascii="Arial" w:hAnsi="Arial" w:cs="Arial"/>
          <w:i/>
        </w:rPr>
        <w:t xml:space="preserve"> на ниже радно место</w:t>
      </w:r>
      <w:r w:rsidR="004E535A">
        <w:rPr>
          <w:rFonts w:ascii="Arial" w:hAnsi="Arial" w:cs="Arial"/>
          <w:i/>
        </w:rPr>
        <w:t>,</w:t>
      </w:r>
      <w:r w:rsidR="0048453C" w:rsidRPr="003C4704">
        <w:rPr>
          <w:rFonts w:ascii="Arial" w:hAnsi="Arial" w:cs="Arial"/>
          <w:i/>
        </w:rPr>
        <w:t xml:space="preserve"> </w:t>
      </w:r>
      <w:r w:rsidR="004E535A">
        <w:rPr>
          <w:rFonts w:ascii="Arial" w:hAnsi="Arial" w:cs="Arial"/>
          <w:i/>
        </w:rPr>
        <w:t>РТБ Б</w:t>
      </w:r>
      <w:r w:rsidR="00F15393">
        <w:rPr>
          <w:rFonts w:ascii="Arial" w:hAnsi="Arial" w:cs="Arial"/>
          <w:i/>
        </w:rPr>
        <w:t>.</w:t>
      </w:r>
      <w:r w:rsidR="004E535A">
        <w:rPr>
          <w:rFonts w:ascii="Arial" w:hAnsi="Arial" w:cs="Arial"/>
          <w:i/>
        </w:rPr>
        <w:t xml:space="preserve"> д.</w:t>
      </w:r>
      <w:r w:rsidR="00E0486A" w:rsidRPr="003C4704">
        <w:rPr>
          <w:rFonts w:ascii="Arial" w:hAnsi="Arial" w:cs="Arial"/>
          <w:i/>
        </w:rPr>
        <w:t>о.о. Б</w:t>
      </w:r>
      <w:r w:rsidR="00F15393">
        <w:rPr>
          <w:rFonts w:ascii="Arial" w:hAnsi="Arial" w:cs="Arial"/>
          <w:i/>
        </w:rPr>
        <w:t>.</w:t>
      </w:r>
      <w:r w:rsidR="00E0486A" w:rsidRPr="003C4704">
        <w:rPr>
          <w:rFonts w:ascii="Arial" w:hAnsi="Arial" w:cs="Arial"/>
          <w:i/>
        </w:rPr>
        <w:t xml:space="preserve"> </w:t>
      </w:r>
      <w:r w:rsidR="00370E18" w:rsidRPr="003C4704">
        <w:rPr>
          <w:rFonts w:ascii="Arial" w:hAnsi="Arial" w:cs="Arial"/>
          <w:i/>
        </w:rPr>
        <w:t xml:space="preserve">прекршио одредбе Закона о забрани </w:t>
      </w:r>
      <w:r w:rsidR="00370E18" w:rsidRPr="00997847">
        <w:rPr>
          <w:rFonts w:ascii="Arial" w:hAnsi="Arial" w:cs="Arial"/>
          <w:i/>
        </w:rPr>
        <w:t>дискриминације</w:t>
      </w:r>
      <w:r w:rsidR="0048453C">
        <w:rPr>
          <w:rFonts w:ascii="Arial" w:hAnsi="Arial" w:cs="Arial"/>
          <w:i/>
        </w:rPr>
        <w:t xml:space="preserve"> (забрана позивања на одговорност)</w:t>
      </w:r>
      <w:r w:rsidR="00370E18" w:rsidRPr="00997847">
        <w:rPr>
          <w:rFonts w:ascii="Arial" w:hAnsi="Arial" w:cs="Arial"/>
          <w:i/>
        </w:rPr>
        <w:t xml:space="preserve"> </w:t>
      </w:r>
      <w:r w:rsidR="00370E18" w:rsidRPr="003C4704">
        <w:rPr>
          <w:rFonts w:ascii="Arial" w:hAnsi="Arial" w:cs="Arial"/>
          <w:i/>
        </w:rPr>
        <w:t xml:space="preserve">и препоручила </w:t>
      </w:r>
      <w:r w:rsidR="00E0486A" w:rsidRPr="003C4704">
        <w:rPr>
          <w:rFonts w:ascii="Arial" w:hAnsi="Arial" w:cs="Arial"/>
          <w:i/>
        </w:rPr>
        <w:t>РТБ Б</w:t>
      </w:r>
      <w:r w:rsidR="00F15393">
        <w:rPr>
          <w:rFonts w:ascii="Arial" w:hAnsi="Arial" w:cs="Arial"/>
          <w:i/>
        </w:rPr>
        <w:t>.</w:t>
      </w:r>
      <w:r w:rsidR="00E0486A" w:rsidRPr="003C4704">
        <w:rPr>
          <w:rFonts w:ascii="Arial" w:hAnsi="Arial" w:cs="Arial"/>
          <w:i/>
        </w:rPr>
        <w:t xml:space="preserve"> </w:t>
      </w:r>
      <w:r w:rsidR="00370E18" w:rsidRPr="003C4704">
        <w:rPr>
          <w:rFonts w:ascii="Arial" w:hAnsi="Arial" w:cs="Arial"/>
          <w:i/>
        </w:rPr>
        <w:t xml:space="preserve">и директору </w:t>
      </w:r>
      <w:r w:rsidR="00E0486A" w:rsidRPr="003C4704">
        <w:rPr>
          <w:rFonts w:ascii="Arial" w:hAnsi="Arial" w:cs="Arial"/>
          <w:i/>
        </w:rPr>
        <w:t>Б</w:t>
      </w:r>
      <w:r w:rsidR="00901CB4">
        <w:rPr>
          <w:rFonts w:ascii="Arial" w:hAnsi="Arial" w:cs="Arial"/>
          <w:i/>
        </w:rPr>
        <w:t>.</w:t>
      </w:r>
      <w:r w:rsidR="00E0486A" w:rsidRPr="003C4704">
        <w:rPr>
          <w:rFonts w:ascii="Arial" w:hAnsi="Arial" w:cs="Arial"/>
          <w:i/>
        </w:rPr>
        <w:t xml:space="preserve"> С</w:t>
      </w:r>
      <w:r w:rsidR="00863333" w:rsidRPr="003C4704">
        <w:rPr>
          <w:rFonts w:ascii="Arial" w:hAnsi="Arial" w:cs="Arial"/>
          <w:i/>
        </w:rPr>
        <w:t>, као одговорном лицу,</w:t>
      </w:r>
      <w:r w:rsidR="00370E18" w:rsidRPr="003C4704">
        <w:rPr>
          <w:rFonts w:ascii="Arial" w:hAnsi="Arial" w:cs="Arial"/>
          <w:i/>
        </w:rPr>
        <w:t xml:space="preserve"> да </w:t>
      </w:r>
      <w:r w:rsidR="00677922">
        <w:rPr>
          <w:rFonts w:ascii="Arial" w:hAnsi="Arial" w:cs="Arial"/>
          <w:i/>
        </w:rPr>
        <w:t xml:space="preserve">у року од 15 дана од дана пријема мишљења са препоруком отклоне последице дискриминаторног поступања према </w:t>
      </w:r>
      <w:r w:rsidR="00F8179A">
        <w:rPr>
          <w:rFonts w:ascii="Arial" w:hAnsi="Arial" w:cs="Arial"/>
          <w:i/>
        </w:rPr>
        <w:t>Љ.Р,</w:t>
      </w:r>
      <w:r w:rsidR="00677922">
        <w:rPr>
          <w:rFonts w:ascii="Arial" w:hAnsi="Arial" w:cs="Arial"/>
          <w:i/>
        </w:rPr>
        <w:t xml:space="preserve"> да му се </w:t>
      </w:r>
      <w:r w:rsidR="00370E18" w:rsidRPr="003C4704">
        <w:rPr>
          <w:rFonts w:ascii="Arial" w:hAnsi="Arial" w:cs="Arial"/>
          <w:i/>
        </w:rPr>
        <w:t>писано изви</w:t>
      </w:r>
      <w:r w:rsidR="00677922">
        <w:rPr>
          <w:rFonts w:ascii="Arial" w:hAnsi="Arial" w:cs="Arial"/>
          <w:i/>
        </w:rPr>
        <w:t>не,</w:t>
      </w:r>
      <w:r w:rsidR="00370E18" w:rsidRPr="003C4704">
        <w:rPr>
          <w:rFonts w:ascii="Arial" w:hAnsi="Arial" w:cs="Arial"/>
          <w:i/>
        </w:rPr>
        <w:t xml:space="preserve"> </w:t>
      </w:r>
      <w:r w:rsidR="00457F80">
        <w:rPr>
          <w:rFonts w:ascii="Arial" w:hAnsi="Arial" w:cs="Arial"/>
          <w:i/>
        </w:rPr>
        <w:t xml:space="preserve">као и </w:t>
      </w:r>
      <w:r w:rsidR="00AF082C" w:rsidRPr="003C4704">
        <w:rPr>
          <w:rFonts w:ascii="Arial" w:hAnsi="Arial" w:cs="Arial"/>
          <w:i/>
        </w:rPr>
        <w:t xml:space="preserve">да </w:t>
      </w:r>
      <w:r w:rsidR="00370E18" w:rsidRPr="003C4704">
        <w:rPr>
          <w:rFonts w:ascii="Arial" w:hAnsi="Arial" w:cs="Arial"/>
          <w:i/>
        </w:rPr>
        <w:t>мишљење и препоруку Повереника за заштиту равноправности објав</w:t>
      </w:r>
      <w:r w:rsidR="00677922">
        <w:rPr>
          <w:rFonts w:ascii="Arial" w:hAnsi="Arial" w:cs="Arial"/>
          <w:i/>
        </w:rPr>
        <w:t>е</w:t>
      </w:r>
      <w:r w:rsidR="00370E18" w:rsidRPr="003C4704">
        <w:rPr>
          <w:rFonts w:ascii="Arial" w:hAnsi="Arial" w:cs="Arial"/>
          <w:i/>
        </w:rPr>
        <w:t xml:space="preserve"> на огласној табли или другом видном месту у просторијама </w:t>
      </w:r>
      <w:r w:rsidR="004E535A">
        <w:rPr>
          <w:rFonts w:ascii="Arial" w:hAnsi="Arial" w:cs="Arial"/>
          <w:i/>
        </w:rPr>
        <w:t>РТБ Б</w:t>
      </w:r>
      <w:r w:rsidR="00F15393">
        <w:rPr>
          <w:rFonts w:ascii="Arial" w:hAnsi="Arial" w:cs="Arial"/>
          <w:i/>
        </w:rPr>
        <w:t>.</w:t>
      </w:r>
      <w:r w:rsidR="004E535A">
        <w:rPr>
          <w:rFonts w:ascii="Arial" w:hAnsi="Arial" w:cs="Arial"/>
          <w:i/>
        </w:rPr>
        <w:t xml:space="preserve"> д.о.</w:t>
      </w:r>
      <w:r w:rsidR="00E0486A" w:rsidRPr="003C4704">
        <w:rPr>
          <w:rFonts w:ascii="Arial" w:hAnsi="Arial" w:cs="Arial"/>
          <w:i/>
        </w:rPr>
        <w:t>о. Б</w:t>
      </w:r>
      <w:r w:rsidR="00F8179A">
        <w:rPr>
          <w:rFonts w:ascii="Arial" w:hAnsi="Arial" w:cs="Arial"/>
          <w:i/>
        </w:rPr>
        <w:t>.</w:t>
      </w:r>
    </w:p>
    <w:p w:rsidR="00AF082C" w:rsidRPr="003C4704" w:rsidRDefault="00AF082C" w:rsidP="00AF082C">
      <w:pPr>
        <w:tabs>
          <w:tab w:val="left" w:pos="450"/>
        </w:tabs>
        <w:autoSpaceDE w:val="0"/>
        <w:autoSpaceDN w:val="0"/>
        <w:adjustRightInd w:val="0"/>
        <w:spacing w:after="240" w:line="280" w:lineRule="exact"/>
        <w:jc w:val="both"/>
        <w:rPr>
          <w:rFonts w:ascii="Arial" w:hAnsi="Arial" w:cs="Arial"/>
          <w:noProof/>
        </w:rPr>
      </w:pPr>
    </w:p>
    <w:p w:rsidR="00AF082C" w:rsidRPr="003C4704" w:rsidRDefault="00AF082C" w:rsidP="00AF082C">
      <w:pPr>
        <w:tabs>
          <w:tab w:val="left" w:pos="450"/>
        </w:tabs>
        <w:autoSpaceDE w:val="0"/>
        <w:autoSpaceDN w:val="0"/>
        <w:adjustRightInd w:val="0"/>
        <w:spacing w:after="240" w:line="280" w:lineRule="exact"/>
        <w:jc w:val="both"/>
        <w:rPr>
          <w:rFonts w:ascii="Arial" w:hAnsi="Arial" w:cs="Arial"/>
          <w:noProof/>
        </w:rPr>
      </w:pPr>
    </w:p>
    <w:p w:rsidR="00AF082C" w:rsidRPr="003C4704" w:rsidRDefault="00AF082C" w:rsidP="00AF082C">
      <w:pPr>
        <w:tabs>
          <w:tab w:val="left" w:pos="450"/>
        </w:tabs>
        <w:autoSpaceDE w:val="0"/>
        <w:autoSpaceDN w:val="0"/>
        <w:adjustRightInd w:val="0"/>
        <w:spacing w:after="240" w:line="280" w:lineRule="exact"/>
        <w:jc w:val="both"/>
        <w:rPr>
          <w:rFonts w:ascii="Arial" w:hAnsi="Arial" w:cs="Arial"/>
          <w:noProof/>
        </w:rPr>
      </w:pPr>
    </w:p>
    <w:p w:rsidR="00AF082C" w:rsidRDefault="00AF082C" w:rsidP="00AF082C">
      <w:pPr>
        <w:tabs>
          <w:tab w:val="left" w:pos="450"/>
        </w:tabs>
        <w:autoSpaceDE w:val="0"/>
        <w:autoSpaceDN w:val="0"/>
        <w:adjustRightInd w:val="0"/>
        <w:spacing w:after="240" w:line="280" w:lineRule="exact"/>
        <w:jc w:val="both"/>
        <w:rPr>
          <w:rFonts w:ascii="Arial" w:hAnsi="Arial" w:cs="Arial"/>
          <w:noProof/>
        </w:rPr>
      </w:pPr>
    </w:p>
    <w:p w:rsidR="00F8179A" w:rsidRPr="00F8179A" w:rsidRDefault="00F8179A" w:rsidP="00AF082C">
      <w:pPr>
        <w:tabs>
          <w:tab w:val="left" w:pos="450"/>
        </w:tabs>
        <w:autoSpaceDE w:val="0"/>
        <w:autoSpaceDN w:val="0"/>
        <w:adjustRightInd w:val="0"/>
        <w:spacing w:after="240" w:line="280" w:lineRule="exact"/>
        <w:jc w:val="both"/>
        <w:rPr>
          <w:rFonts w:ascii="Arial" w:hAnsi="Arial" w:cs="Arial"/>
          <w:noProof/>
        </w:rPr>
      </w:pPr>
    </w:p>
    <w:p w:rsidR="00AF082C" w:rsidRPr="003C4704" w:rsidRDefault="00AF082C" w:rsidP="00AF082C">
      <w:pPr>
        <w:tabs>
          <w:tab w:val="left" w:pos="450"/>
        </w:tabs>
        <w:autoSpaceDE w:val="0"/>
        <w:autoSpaceDN w:val="0"/>
        <w:adjustRightInd w:val="0"/>
        <w:spacing w:after="240" w:line="280" w:lineRule="exact"/>
        <w:jc w:val="both"/>
        <w:rPr>
          <w:rFonts w:ascii="Arial" w:hAnsi="Arial" w:cs="Arial"/>
          <w:noProof/>
        </w:rPr>
      </w:pPr>
    </w:p>
    <w:p w:rsidR="00AF082C" w:rsidRPr="003C4704" w:rsidRDefault="00AF082C" w:rsidP="00AF082C">
      <w:pPr>
        <w:tabs>
          <w:tab w:val="left" w:pos="450"/>
        </w:tabs>
        <w:autoSpaceDE w:val="0"/>
        <w:autoSpaceDN w:val="0"/>
        <w:adjustRightInd w:val="0"/>
        <w:spacing w:after="240" w:line="280" w:lineRule="exact"/>
        <w:jc w:val="both"/>
        <w:rPr>
          <w:rFonts w:ascii="Arial" w:hAnsi="Arial" w:cs="Arial"/>
          <w:noProof/>
        </w:rPr>
      </w:pPr>
    </w:p>
    <w:p w:rsidR="00A832C0" w:rsidRPr="003C4704" w:rsidRDefault="00A832C0" w:rsidP="00AF082C">
      <w:pPr>
        <w:tabs>
          <w:tab w:val="left" w:pos="450"/>
        </w:tabs>
        <w:autoSpaceDE w:val="0"/>
        <w:autoSpaceDN w:val="0"/>
        <w:adjustRightInd w:val="0"/>
        <w:spacing w:after="240" w:line="280" w:lineRule="exact"/>
        <w:jc w:val="both"/>
        <w:rPr>
          <w:rFonts w:ascii="Arial" w:hAnsi="Arial" w:cs="Arial"/>
          <w:noProof/>
        </w:rPr>
      </w:pPr>
    </w:p>
    <w:p w:rsidR="0047700D" w:rsidRPr="003C4704" w:rsidRDefault="005F5B1A" w:rsidP="00C873F6">
      <w:pPr>
        <w:numPr>
          <w:ilvl w:val="0"/>
          <w:numId w:val="6"/>
        </w:numPr>
        <w:tabs>
          <w:tab w:val="left" w:pos="270"/>
        </w:tabs>
        <w:spacing w:before="120" w:line="280" w:lineRule="exact"/>
        <w:ind w:left="450" w:hanging="450"/>
        <w:jc w:val="both"/>
        <w:rPr>
          <w:rFonts w:ascii="Arial" w:hAnsi="Arial" w:cs="Arial"/>
          <w:b/>
        </w:rPr>
      </w:pPr>
      <w:r w:rsidRPr="003C4704">
        <w:rPr>
          <w:rFonts w:ascii="Arial" w:hAnsi="Arial" w:cs="Arial"/>
          <w:b/>
        </w:rPr>
        <w:lastRenderedPageBreak/>
        <w:t>ТОК ПОСТУПКА</w:t>
      </w:r>
    </w:p>
    <w:p w:rsidR="0099092B" w:rsidRPr="003C4704" w:rsidRDefault="0099092B" w:rsidP="0099092B">
      <w:pPr>
        <w:tabs>
          <w:tab w:val="left" w:pos="270"/>
        </w:tabs>
        <w:spacing w:before="120" w:line="280" w:lineRule="exact"/>
        <w:ind w:left="450"/>
        <w:jc w:val="both"/>
        <w:rPr>
          <w:rFonts w:ascii="Arial" w:hAnsi="Arial" w:cs="Arial"/>
          <w:b/>
        </w:rPr>
      </w:pPr>
    </w:p>
    <w:p w:rsidR="00941354" w:rsidRPr="003C4704" w:rsidRDefault="00941354" w:rsidP="00EA1DBC">
      <w:pPr>
        <w:numPr>
          <w:ilvl w:val="1"/>
          <w:numId w:val="6"/>
        </w:numPr>
        <w:tabs>
          <w:tab w:val="left" w:pos="450"/>
        </w:tabs>
        <w:spacing w:before="120" w:line="280" w:lineRule="exact"/>
        <w:ind w:left="0" w:firstLine="0"/>
        <w:jc w:val="both"/>
        <w:rPr>
          <w:rFonts w:ascii="Arial" w:hAnsi="Arial" w:cs="Arial"/>
        </w:rPr>
      </w:pPr>
      <w:r w:rsidRPr="003C4704">
        <w:rPr>
          <w:rFonts w:ascii="Arial" w:hAnsi="Arial" w:cs="Arial"/>
          <w:color w:val="000000"/>
        </w:rPr>
        <w:t xml:space="preserve">Повереници за заштиту равноправности притужбом се </w:t>
      </w:r>
      <w:r w:rsidR="000207E7" w:rsidRPr="003C4704">
        <w:rPr>
          <w:rFonts w:ascii="Arial" w:hAnsi="Arial" w:cs="Arial"/>
          <w:color w:val="000000"/>
        </w:rPr>
        <w:t xml:space="preserve">обратио </w:t>
      </w:r>
      <w:r w:rsidR="00F8179A">
        <w:rPr>
          <w:rFonts w:ascii="Arial" w:hAnsi="Arial" w:cs="Arial"/>
          <w:color w:val="000000"/>
        </w:rPr>
        <w:t>Љ.Р.</w:t>
      </w:r>
      <w:r w:rsidR="00FD48FF" w:rsidRPr="003C4704">
        <w:rPr>
          <w:rFonts w:ascii="Arial" w:hAnsi="Arial" w:cs="Arial"/>
          <w:color w:val="000000"/>
        </w:rPr>
        <w:t xml:space="preserve"> из </w:t>
      </w:r>
      <w:r w:rsidR="00087393" w:rsidRPr="003C4704">
        <w:rPr>
          <w:rFonts w:ascii="Arial" w:hAnsi="Arial" w:cs="Arial"/>
          <w:color w:val="000000"/>
        </w:rPr>
        <w:t>Б</w:t>
      </w:r>
      <w:r w:rsidR="00901CB4">
        <w:rPr>
          <w:rFonts w:ascii="Arial" w:hAnsi="Arial" w:cs="Arial"/>
          <w:color w:val="000000"/>
        </w:rPr>
        <w:t>.</w:t>
      </w:r>
      <w:r w:rsidR="00FD48FF" w:rsidRPr="003C4704">
        <w:rPr>
          <w:rFonts w:ascii="Arial" w:hAnsi="Arial" w:cs="Arial"/>
          <w:color w:val="000000"/>
        </w:rPr>
        <w:t xml:space="preserve"> против </w:t>
      </w:r>
      <w:r w:rsidR="004E535A">
        <w:rPr>
          <w:rFonts w:ascii="Arial" w:hAnsi="Arial" w:cs="Arial"/>
        </w:rPr>
        <w:t>РТБ Б</w:t>
      </w:r>
      <w:r w:rsidR="00F15393">
        <w:rPr>
          <w:rFonts w:ascii="Arial" w:hAnsi="Arial" w:cs="Arial"/>
        </w:rPr>
        <w:t>.</w:t>
      </w:r>
      <w:r w:rsidR="004E535A">
        <w:rPr>
          <w:rFonts w:ascii="Arial" w:hAnsi="Arial" w:cs="Arial"/>
        </w:rPr>
        <w:t xml:space="preserve"> д.о.</w:t>
      </w:r>
      <w:r w:rsidR="00087393" w:rsidRPr="003C4704">
        <w:rPr>
          <w:rFonts w:ascii="Arial" w:hAnsi="Arial" w:cs="Arial"/>
        </w:rPr>
        <w:t>о. Б</w:t>
      </w:r>
      <w:r w:rsidR="00F15393">
        <w:rPr>
          <w:rFonts w:ascii="Arial" w:hAnsi="Arial" w:cs="Arial"/>
        </w:rPr>
        <w:t>.</w:t>
      </w:r>
      <w:r w:rsidR="00087393" w:rsidRPr="003C4704">
        <w:rPr>
          <w:rFonts w:ascii="Arial" w:hAnsi="Arial" w:cs="Arial"/>
          <w:color w:val="000000"/>
        </w:rPr>
        <w:t xml:space="preserve"> </w:t>
      </w:r>
      <w:r w:rsidR="000207E7" w:rsidRPr="003C4704">
        <w:rPr>
          <w:rFonts w:ascii="Arial" w:hAnsi="Arial" w:cs="Arial"/>
          <w:color w:val="000000"/>
        </w:rPr>
        <w:t xml:space="preserve">због </w:t>
      </w:r>
      <w:r w:rsidR="00B224D0">
        <w:rPr>
          <w:rFonts w:ascii="Arial" w:hAnsi="Arial" w:cs="Arial"/>
          <w:color w:val="000000"/>
        </w:rPr>
        <w:t>кршења забране</w:t>
      </w:r>
      <w:r w:rsidR="00FE1E19">
        <w:rPr>
          <w:rFonts w:ascii="Arial" w:hAnsi="Arial" w:cs="Arial"/>
          <w:color w:val="000000"/>
        </w:rPr>
        <w:t xml:space="preserve"> </w:t>
      </w:r>
      <w:r w:rsidR="00087393" w:rsidRPr="003C4704">
        <w:rPr>
          <w:rFonts w:ascii="Arial" w:hAnsi="Arial" w:cs="Arial"/>
          <w:color w:val="000000"/>
        </w:rPr>
        <w:t>позивања на одговорност</w:t>
      </w:r>
      <w:r w:rsidR="00FD48FF" w:rsidRPr="003C4704">
        <w:rPr>
          <w:rFonts w:ascii="Arial" w:hAnsi="Arial" w:cs="Arial"/>
          <w:color w:val="000000"/>
        </w:rPr>
        <w:t>.</w:t>
      </w:r>
      <w:r w:rsidR="005C7CA5" w:rsidRPr="003C4704">
        <w:rPr>
          <w:rFonts w:ascii="Arial" w:hAnsi="Arial" w:cs="Arial"/>
          <w:color w:val="000000"/>
        </w:rPr>
        <w:t xml:space="preserve"> </w:t>
      </w:r>
    </w:p>
    <w:p w:rsidR="005F5B1A" w:rsidRPr="003C4704" w:rsidRDefault="00360729" w:rsidP="00EA1DBC">
      <w:pPr>
        <w:numPr>
          <w:ilvl w:val="1"/>
          <w:numId w:val="6"/>
        </w:numPr>
        <w:tabs>
          <w:tab w:val="left" w:pos="450"/>
        </w:tabs>
        <w:spacing w:after="240" w:line="280" w:lineRule="exact"/>
        <w:ind w:left="0" w:firstLine="0"/>
        <w:jc w:val="both"/>
        <w:rPr>
          <w:rFonts w:ascii="Arial" w:hAnsi="Arial" w:cs="Arial"/>
        </w:rPr>
      </w:pPr>
      <w:r w:rsidRPr="003C4704">
        <w:rPr>
          <w:rFonts w:ascii="Arial" w:hAnsi="Arial" w:cs="Arial"/>
        </w:rPr>
        <w:t xml:space="preserve"> </w:t>
      </w:r>
      <w:r w:rsidR="00F8179A">
        <w:rPr>
          <w:rFonts w:ascii="Arial" w:hAnsi="Arial" w:cs="Arial"/>
        </w:rPr>
        <w:t>Љ.Р.</w:t>
      </w:r>
      <w:r w:rsidR="00FD48FF" w:rsidRPr="003C4704">
        <w:rPr>
          <w:rFonts w:ascii="Arial" w:hAnsi="Arial" w:cs="Arial"/>
        </w:rPr>
        <w:t xml:space="preserve"> је у притужби</w:t>
      </w:r>
      <w:r w:rsidR="00087393" w:rsidRPr="003C4704">
        <w:rPr>
          <w:rFonts w:ascii="Arial" w:hAnsi="Arial" w:cs="Arial"/>
        </w:rPr>
        <w:t>, између оста</w:t>
      </w:r>
      <w:r w:rsidR="00F7486F">
        <w:rPr>
          <w:rFonts w:ascii="Arial" w:hAnsi="Arial" w:cs="Arial"/>
        </w:rPr>
        <w:t>л</w:t>
      </w:r>
      <w:r w:rsidR="00087393" w:rsidRPr="003C4704">
        <w:rPr>
          <w:rFonts w:ascii="Arial" w:hAnsi="Arial" w:cs="Arial"/>
        </w:rPr>
        <w:t>ог,</w:t>
      </w:r>
      <w:r w:rsidR="00FD48FF" w:rsidRPr="003C4704">
        <w:rPr>
          <w:rFonts w:ascii="Arial" w:hAnsi="Arial" w:cs="Arial"/>
        </w:rPr>
        <w:t xml:space="preserve"> навео</w:t>
      </w:r>
      <w:r w:rsidR="005F5B1A" w:rsidRPr="003C4704">
        <w:rPr>
          <w:rFonts w:ascii="Arial" w:hAnsi="Arial" w:cs="Arial"/>
        </w:rPr>
        <w:t>:</w:t>
      </w:r>
    </w:p>
    <w:p w:rsidR="000A7614" w:rsidRPr="003C4704" w:rsidRDefault="000A7614" w:rsidP="00EA1DBC">
      <w:pPr>
        <w:numPr>
          <w:ilvl w:val="0"/>
          <w:numId w:val="10"/>
        </w:numPr>
        <w:tabs>
          <w:tab w:val="left" w:pos="1170"/>
        </w:tabs>
        <w:spacing w:before="120" w:after="0" w:line="280" w:lineRule="exact"/>
        <w:ind w:left="851" w:firstLine="0"/>
        <w:jc w:val="both"/>
        <w:rPr>
          <w:rFonts w:ascii="Arial" w:hAnsi="Arial" w:cs="Arial"/>
        </w:rPr>
      </w:pPr>
      <w:r w:rsidRPr="003C4704">
        <w:rPr>
          <w:rFonts w:ascii="Arial" w:hAnsi="Arial" w:cs="Arial"/>
        </w:rPr>
        <w:t xml:space="preserve">да </w:t>
      </w:r>
      <w:r w:rsidR="00536518" w:rsidRPr="003C4704">
        <w:rPr>
          <w:rFonts w:ascii="Arial" w:hAnsi="Arial" w:cs="Arial"/>
        </w:rPr>
        <w:t>је након добијања</w:t>
      </w:r>
      <w:r w:rsidR="00117FA0" w:rsidRPr="003C4704">
        <w:rPr>
          <w:rFonts w:ascii="Arial" w:hAnsi="Arial" w:cs="Arial"/>
        </w:rPr>
        <w:t xml:space="preserve"> мишљења и препоруке Повереника за заштиту равноправности бр. 07-00-275/2015-02 од 11. септембра 2015. године смењен са места руководиоца Сектора интерне контроле и распоређен на ниже вредновано радно место;</w:t>
      </w:r>
    </w:p>
    <w:p w:rsidR="000A7614" w:rsidRPr="003C4704" w:rsidRDefault="000A7614" w:rsidP="00EA1DBC">
      <w:pPr>
        <w:numPr>
          <w:ilvl w:val="0"/>
          <w:numId w:val="10"/>
        </w:numPr>
        <w:tabs>
          <w:tab w:val="left" w:pos="1170"/>
        </w:tabs>
        <w:spacing w:before="120" w:after="0" w:line="280" w:lineRule="exact"/>
        <w:ind w:left="851" w:firstLine="0"/>
        <w:jc w:val="both"/>
        <w:rPr>
          <w:rFonts w:ascii="Arial" w:hAnsi="Arial" w:cs="Arial"/>
        </w:rPr>
      </w:pPr>
      <w:r w:rsidRPr="003C4704">
        <w:rPr>
          <w:rFonts w:ascii="Arial" w:hAnsi="Arial" w:cs="Arial"/>
        </w:rPr>
        <w:t>да</w:t>
      </w:r>
      <w:r w:rsidR="00117FA0" w:rsidRPr="003C4704">
        <w:rPr>
          <w:rFonts w:ascii="Arial" w:hAnsi="Arial" w:cs="Arial"/>
        </w:rPr>
        <w:t xml:space="preserve"> је </w:t>
      </w:r>
      <w:r w:rsidR="004E535A">
        <w:rPr>
          <w:rFonts w:ascii="Arial" w:hAnsi="Arial" w:cs="Arial"/>
        </w:rPr>
        <w:t xml:space="preserve">ово </w:t>
      </w:r>
      <w:r w:rsidR="00117FA0" w:rsidRPr="003C4704">
        <w:rPr>
          <w:rFonts w:ascii="Arial" w:hAnsi="Arial" w:cs="Arial"/>
        </w:rPr>
        <w:t xml:space="preserve">решење </w:t>
      </w:r>
      <w:r w:rsidR="00F00601" w:rsidRPr="003C4704">
        <w:rPr>
          <w:rFonts w:ascii="Arial" w:hAnsi="Arial" w:cs="Arial"/>
        </w:rPr>
        <w:t xml:space="preserve">донето три месеца пре </w:t>
      </w:r>
      <w:r w:rsidR="00412991">
        <w:rPr>
          <w:rFonts w:ascii="Arial" w:hAnsi="Arial" w:cs="Arial"/>
        </w:rPr>
        <w:t>његовог</w:t>
      </w:r>
      <w:r w:rsidR="004E535A">
        <w:rPr>
          <w:rFonts w:ascii="Arial" w:hAnsi="Arial" w:cs="Arial"/>
        </w:rPr>
        <w:t xml:space="preserve"> остваривања</w:t>
      </w:r>
      <w:r w:rsidR="00F00601" w:rsidRPr="003C4704">
        <w:rPr>
          <w:rFonts w:ascii="Arial" w:hAnsi="Arial" w:cs="Arial"/>
        </w:rPr>
        <w:t xml:space="preserve"> права на пензију, чиме се утиче и на </w:t>
      </w:r>
      <w:r w:rsidR="008717E5" w:rsidRPr="003C4704">
        <w:rPr>
          <w:rFonts w:ascii="Arial" w:hAnsi="Arial" w:cs="Arial"/>
        </w:rPr>
        <w:t>висину</w:t>
      </w:r>
      <w:r w:rsidR="00F00601" w:rsidRPr="003C4704">
        <w:rPr>
          <w:rFonts w:ascii="Arial" w:hAnsi="Arial" w:cs="Arial"/>
        </w:rPr>
        <w:t xml:space="preserve"> отпремнин</w:t>
      </w:r>
      <w:r w:rsidR="008717E5" w:rsidRPr="003C4704">
        <w:rPr>
          <w:rFonts w:ascii="Arial" w:hAnsi="Arial" w:cs="Arial"/>
        </w:rPr>
        <w:t>е</w:t>
      </w:r>
      <w:r w:rsidR="004E535A">
        <w:rPr>
          <w:rFonts w:ascii="Arial" w:hAnsi="Arial" w:cs="Arial"/>
        </w:rPr>
        <w:t xml:space="preserve">, имајући у виду да се за </w:t>
      </w:r>
      <w:r w:rsidR="00F00601" w:rsidRPr="003C4704">
        <w:rPr>
          <w:rFonts w:ascii="Arial" w:hAnsi="Arial" w:cs="Arial"/>
        </w:rPr>
        <w:t>об</w:t>
      </w:r>
      <w:r w:rsidR="004E535A">
        <w:rPr>
          <w:rFonts w:ascii="Arial" w:hAnsi="Arial" w:cs="Arial"/>
        </w:rPr>
        <w:t>р</w:t>
      </w:r>
      <w:r w:rsidR="00F00601" w:rsidRPr="003C4704">
        <w:rPr>
          <w:rFonts w:ascii="Arial" w:hAnsi="Arial" w:cs="Arial"/>
        </w:rPr>
        <w:t>ачун</w:t>
      </w:r>
      <w:r w:rsidR="004E535A">
        <w:rPr>
          <w:rFonts w:ascii="Arial" w:hAnsi="Arial" w:cs="Arial"/>
        </w:rPr>
        <w:t xml:space="preserve"> отпремнине узимају </w:t>
      </w:r>
      <w:r w:rsidR="008717E5" w:rsidRPr="003C4704">
        <w:rPr>
          <w:rFonts w:ascii="Arial" w:hAnsi="Arial" w:cs="Arial"/>
        </w:rPr>
        <w:t xml:space="preserve">примања </w:t>
      </w:r>
      <w:r w:rsidR="004E535A">
        <w:rPr>
          <w:rFonts w:ascii="Arial" w:hAnsi="Arial" w:cs="Arial"/>
        </w:rPr>
        <w:t xml:space="preserve">за </w:t>
      </w:r>
      <w:r w:rsidR="00F00601" w:rsidRPr="003C4704">
        <w:rPr>
          <w:rFonts w:ascii="Arial" w:hAnsi="Arial" w:cs="Arial"/>
        </w:rPr>
        <w:t>месец</w:t>
      </w:r>
      <w:r w:rsidR="004E535A">
        <w:rPr>
          <w:rFonts w:ascii="Arial" w:hAnsi="Arial" w:cs="Arial"/>
        </w:rPr>
        <w:t>е</w:t>
      </w:r>
      <w:r w:rsidR="00F00601" w:rsidRPr="003C4704">
        <w:rPr>
          <w:rFonts w:ascii="Arial" w:hAnsi="Arial" w:cs="Arial"/>
        </w:rPr>
        <w:t xml:space="preserve"> </w:t>
      </w:r>
      <w:r w:rsidR="0053363E" w:rsidRPr="003C4704">
        <w:rPr>
          <w:rFonts w:ascii="Arial" w:hAnsi="Arial" w:cs="Arial"/>
        </w:rPr>
        <w:t>кој</w:t>
      </w:r>
      <w:r w:rsidR="004E535A">
        <w:rPr>
          <w:rFonts w:ascii="Arial" w:hAnsi="Arial" w:cs="Arial"/>
        </w:rPr>
        <w:t>е</w:t>
      </w:r>
      <w:r w:rsidR="0053363E" w:rsidRPr="003C4704">
        <w:rPr>
          <w:rFonts w:ascii="Arial" w:hAnsi="Arial" w:cs="Arial"/>
        </w:rPr>
        <w:t xml:space="preserve"> претходе одласку у пензију;</w:t>
      </w:r>
      <w:r w:rsidR="00F00601" w:rsidRPr="003C4704">
        <w:rPr>
          <w:rFonts w:ascii="Arial" w:hAnsi="Arial" w:cs="Arial"/>
        </w:rPr>
        <w:t xml:space="preserve">  </w:t>
      </w:r>
    </w:p>
    <w:p w:rsidR="00874631" w:rsidRDefault="00FD48FF" w:rsidP="00EA1DBC">
      <w:pPr>
        <w:numPr>
          <w:ilvl w:val="0"/>
          <w:numId w:val="10"/>
        </w:numPr>
        <w:tabs>
          <w:tab w:val="left" w:pos="1170"/>
        </w:tabs>
        <w:spacing w:before="120" w:after="0" w:line="280" w:lineRule="exact"/>
        <w:ind w:left="851" w:firstLine="0"/>
        <w:jc w:val="both"/>
        <w:rPr>
          <w:rFonts w:ascii="Arial" w:hAnsi="Arial" w:cs="Arial"/>
        </w:rPr>
      </w:pPr>
      <w:r w:rsidRPr="003C4704">
        <w:rPr>
          <w:rFonts w:ascii="Arial" w:hAnsi="Arial" w:cs="Arial"/>
        </w:rPr>
        <w:t>да је</w:t>
      </w:r>
      <w:r w:rsidR="003C4704" w:rsidRPr="003C4704">
        <w:rPr>
          <w:rFonts w:ascii="Arial" w:hAnsi="Arial" w:cs="Arial"/>
        </w:rPr>
        <w:t xml:space="preserve"> „</w:t>
      </w:r>
      <w:r w:rsidR="003C4704" w:rsidRPr="00DF3BD0">
        <w:rPr>
          <w:rFonts w:ascii="Arial" w:hAnsi="Arial" w:cs="Arial"/>
          <w:i/>
        </w:rPr>
        <w:t>ово само врх леденог брега</w:t>
      </w:r>
      <w:r w:rsidR="003C4704" w:rsidRPr="003C4704">
        <w:rPr>
          <w:rFonts w:ascii="Arial" w:hAnsi="Arial" w:cs="Arial"/>
        </w:rPr>
        <w:t>“ јер је изложен мобингу од доласка новог руководства 2010. године</w:t>
      </w:r>
      <w:r w:rsidR="004E535A">
        <w:rPr>
          <w:rFonts w:ascii="Arial" w:hAnsi="Arial" w:cs="Arial"/>
        </w:rPr>
        <w:t>,</w:t>
      </w:r>
      <w:r w:rsidR="003C4704" w:rsidRPr="003C4704">
        <w:rPr>
          <w:rFonts w:ascii="Arial" w:hAnsi="Arial" w:cs="Arial"/>
        </w:rPr>
        <w:t xml:space="preserve"> од када је потпуно искључен из рада Сектора интерне контроле</w:t>
      </w:r>
      <w:r w:rsidRPr="003C4704">
        <w:rPr>
          <w:rFonts w:ascii="Arial" w:hAnsi="Arial" w:cs="Arial"/>
        </w:rPr>
        <w:t>.</w:t>
      </w:r>
      <w:r w:rsidR="00874631" w:rsidRPr="003C4704">
        <w:rPr>
          <w:rFonts w:ascii="Arial" w:hAnsi="Arial" w:cs="Arial"/>
        </w:rPr>
        <w:t xml:space="preserve"> </w:t>
      </w:r>
    </w:p>
    <w:p w:rsidR="00941354" w:rsidRPr="003C4704" w:rsidRDefault="00941354" w:rsidP="004E535A">
      <w:pPr>
        <w:tabs>
          <w:tab w:val="left" w:pos="1170"/>
        </w:tabs>
        <w:spacing w:before="120" w:after="0" w:line="280" w:lineRule="exact"/>
        <w:jc w:val="both"/>
        <w:rPr>
          <w:rFonts w:ascii="Arial" w:hAnsi="Arial" w:cs="Arial"/>
        </w:rPr>
      </w:pPr>
    </w:p>
    <w:p w:rsidR="00FC318A" w:rsidRPr="004A3E83" w:rsidRDefault="00FC318A" w:rsidP="00EA1DBC">
      <w:pPr>
        <w:numPr>
          <w:ilvl w:val="1"/>
          <w:numId w:val="6"/>
        </w:numPr>
        <w:tabs>
          <w:tab w:val="left" w:pos="450"/>
        </w:tabs>
        <w:spacing w:after="240" w:line="280" w:lineRule="exact"/>
        <w:ind w:left="0" w:firstLine="0"/>
        <w:jc w:val="both"/>
        <w:rPr>
          <w:rFonts w:ascii="Arial" w:hAnsi="Arial" w:cs="Arial"/>
          <w:color w:val="000000"/>
        </w:rPr>
      </w:pPr>
      <w:r w:rsidRPr="003C4704">
        <w:rPr>
          <w:rFonts w:ascii="Arial" w:hAnsi="Arial" w:cs="Arial"/>
        </w:rPr>
        <w:t>Повереница за заштиту равноправности спровела је поступак у циљу утврђивања правно релевантних чињеница и околности, a у складу са чл. 35. ст. 4. и чл. 37. ст. 2. Закона о забрани дискриминације</w:t>
      </w:r>
      <w:r w:rsidRPr="003C4704">
        <w:rPr>
          <w:rStyle w:val="FootnoteReference"/>
          <w:rFonts w:ascii="Arial" w:hAnsi="Arial" w:cs="Arial"/>
        </w:rPr>
        <w:footnoteReference w:id="1"/>
      </w:r>
      <w:r w:rsidRPr="003C4704">
        <w:rPr>
          <w:rFonts w:ascii="Arial" w:hAnsi="Arial" w:cs="Arial"/>
        </w:rPr>
        <w:t xml:space="preserve">, па је у току поступка прибављено изјашњење </w:t>
      </w:r>
      <w:r w:rsidR="003C4704" w:rsidRPr="003C4704">
        <w:rPr>
          <w:rFonts w:ascii="Arial" w:hAnsi="Arial" w:cs="Arial"/>
        </w:rPr>
        <w:t>З</w:t>
      </w:r>
      <w:r w:rsidR="00901CB4">
        <w:rPr>
          <w:rFonts w:ascii="Arial" w:hAnsi="Arial" w:cs="Arial"/>
        </w:rPr>
        <w:t>.</w:t>
      </w:r>
      <w:r w:rsidR="003C4704" w:rsidRPr="003C4704">
        <w:rPr>
          <w:rFonts w:ascii="Arial" w:hAnsi="Arial" w:cs="Arial"/>
        </w:rPr>
        <w:t xml:space="preserve"> И, директора за правне, кадровске и опште послове РТБ Б</w:t>
      </w:r>
      <w:r w:rsidR="00F15393">
        <w:rPr>
          <w:rFonts w:ascii="Arial" w:hAnsi="Arial" w:cs="Arial"/>
        </w:rPr>
        <w:t>.</w:t>
      </w:r>
      <w:r w:rsidR="003C4704" w:rsidRPr="003C4704">
        <w:rPr>
          <w:rFonts w:ascii="Arial" w:hAnsi="Arial" w:cs="Arial"/>
        </w:rPr>
        <w:t xml:space="preserve"> д.о.о. Б</w:t>
      </w:r>
      <w:r w:rsidR="00574D3F" w:rsidRPr="003C4704">
        <w:rPr>
          <w:rFonts w:ascii="Arial" w:hAnsi="Arial" w:cs="Arial"/>
        </w:rPr>
        <w:t>.</w:t>
      </w:r>
    </w:p>
    <w:p w:rsidR="004A3E83" w:rsidRPr="003C4704" w:rsidRDefault="004A3E83" w:rsidP="004A3E83">
      <w:pPr>
        <w:numPr>
          <w:ilvl w:val="1"/>
          <w:numId w:val="6"/>
        </w:numPr>
        <w:tabs>
          <w:tab w:val="left" w:pos="450"/>
        </w:tabs>
        <w:spacing w:after="240" w:line="280" w:lineRule="exact"/>
        <w:ind w:left="0" w:firstLine="0"/>
        <w:jc w:val="both"/>
        <w:rPr>
          <w:rFonts w:ascii="Arial" w:hAnsi="Arial" w:cs="Arial"/>
          <w:color w:val="000000"/>
        </w:rPr>
      </w:pPr>
      <w:r w:rsidRPr="003C4704">
        <w:rPr>
          <w:rFonts w:ascii="Arial" w:hAnsi="Arial" w:cs="Arial"/>
        </w:rPr>
        <w:t xml:space="preserve">У изјашњењу </w:t>
      </w:r>
      <w:r w:rsidR="004E535A" w:rsidRPr="003C4704">
        <w:rPr>
          <w:rFonts w:ascii="Arial" w:hAnsi="Arial" w:cs="Arial"/>
        </w:rPr>
        <w:t>З</w:t>
      </w:r>
      <w:r w:rsidR="00901CB4">
        <w:rPr>
          <w:rFonts w:ascii="Arial" w:hAnsi="Arial" w:cs="Arial"/>
        </w:rPr>
        <w:t>.</w:t>
      </w:r>
      <w:r w:rsidR="004E535A" w:rsidRPr="003C4704">
        <w:rPr>
          <w:rFonts w:ascii="Arial" w:hAnsi="Arial" w:cs="Arial"/>
        </w:rPr>
        <w:t xml:space="preserve"> И, директора за правне, кадровске и опште послове РТБ Б</w:t>
      </w:r>
      <w:r w:rsidRPr="003C4704">
        <w:rPr>
          <w:rFonts w:ascii="Arial" w:hAnsi="Arial" w:cs="Arial"/>
        </w:rPr>
        <w:t>, између осталог, наведено је:</w:t>
      </w:r>
    </w:p>
    <w:p w:rsidR="004A3E83" w:rsidRPr="003C4704" w:rsidRDefault="004A3E83" w:rsidP="004A3E83">
      <w:pPr>
        <w:numPr>
          <w:ilvl w:val="0"/>
          <w:numId w:val="22"/>
        </w:numPr>
        <w:tabs>
          <w:tab w:val="left" w:pos="1134"/>
        </w:tabs>
        <w:spacing w:after="240" w:line="280" w:lineRule="exact"/>
        <w:ind w:left="851" w:firstLine="0"/>
        <w:jc w:val="both"/>
        <w:rPr>
          <w:rFonts w:ascii="Arial" w:hAnsi="Arial" w:cs="Arial"/>
          <w:color w:val="000000"/>
        </w:rPr>
      </w:pPr>
      <w:r w:rsidRPr="003C4704">
        <w:rPr>
          <w:rFonts w:ascii="Arial" w:hAnsi="Arial" w:cs="Arial"/>
          <w:color w:val="000000"/>
        </w:rPr>
        <w:t>да није тачно да је</w:t>
      </w:r>
      <w:r w:rsidR="004E535A">
        <w:rPr>
          <w:rFonts w:ascii="Arial" w:hAnsi="Arial" w:cs="Arial"/>
          <w:color w:val="000000"/>
        </w:rPr>
        <w:t xml:space="preserve"> </w:t>
      </w:r>
      <w:r w:rsidR="00F8179A">
        <w:rPr>
          <w:rFonts w:ascii="Arial" w:hAnsi="Arial" w:cs="Arial"/>
          <w:color w:val="000000"/>
        </w:rPr>
        <w:t>Љ.Р.</w:t>
      </w:r>
      <w:r w:rsidR="004E535A">
        <w:rPr>
          <w:rFonts w:ascii="Arial" w:hAnsi="Arial" w:cs="Arial"/>
          <w:color w:val="000000"/>
        </w:rPr>
        <w:t xml:space="preserve"> распоређен на ниж</w:t>
      </w:r>
      <w:r w:rsidRPr="003C4704">
        <w:rPr>
          <w:rFonts w:ascii="Arial" w:hAnsi="Arial" w:cs="Arial"/>
          <w:color w:val="000000"/>
        </w:rPr>
        <w:t>е радно место због тога што се  обратио Поверенику за заштиту равноправности;</w:t>
      </w:r>
    </w:p>
    <w:p w:rsidR="004A3E83" w:rsidRPr="003C4704" w:rsidRDefault="004A3E83" w:rsidP="004A3E83">
      <w:pPr>
        <w:numPr>
          <w:ilvl w:val="0"/>
          <w:numId w:val="22"/>
        </w:numPr>
        <w:tabs>
          <w:tab w:val="left" w:pos="1134"/>
        </w:tabs>
        <w:spacing w:after="240" w:line="280" w:lineRule="exact"/>
        <w:ind w:left="851" w:firstLine="0"/>
        <w:jc w:val="both"/>
        <w:rPr>
          <w:rFonts w:ascii="Arial" w:hAnsi="Arial" w:cs="Arial"/>
          <w:color w:val="000000"/>
        </w:rPr>
      </w:pPr>
      <w:r w:rsidRPr="003C4704">
        <w:rPr>
          <w:rFonts w:ascii="Arial" w:hAnsi="Arial" w:cs="Arial"/>
          <w:color w:val="000000"/>
        </w:rPr>
        <w:t xml:space="preserve">да </w:t>
      </w:r>
      <w:r w:rsidR="00DF3BD0">
        <w:rPr>
          <w:rFonts w:ascii="Arial" w:hAnsi="Arial" w:cs="Arial"/>
          <w:color w:val="000000"/>
        </w:rPr>
        <w:t xml:space="preserve">је </w:t>
      </w:r>
      <w:r w:rsidR="004E535A">
        <w:rPr>
          <w:rFonts w:ascii="Arial" w:hAnsi="Arial" w:cs="Arial"/>
          <w:color w:val="000000"/>
        </w:rPr>
        <w:t>а</w:t>
      </w:r>
      <w:r>
        <w:rPr>
          <w:rFonts w:ascii="Arial" w:hAnsi="Arial" w:cs="Arial"/>
          <w:color w:val="000000"/>
        </w:rPr>
        <w:t xml:space="preserve">некс </w:t>
      </w:r>
      <w:r w:rsidR="004E535A">
        <w:rPr>
          <w:rFonts w:ascii="Arial" w:hAnsi="Arial" w:cs="Arial"/>
          <w:color w:val="000000"/>
          <w:lang w:val="sr-Latn-CS"/>
        </w:rPr>
        <w:t>I у</w:t>
      </w:r>
      <w:r>
        <w:rPr>
          <w:rFonts w:ascii="Arial" w:hAnsi="Arial" w:cs="Arial"/>
          <w:color w:val="000000"/>
          <w:lang w:val="sr-Latn-CS"/>
        </w:rPr>
        <w:t>говора о раду бр. 2399</w:t>
      </w:r>
      <w:r w:rsidR="004E535A">
        <w:rPr>
          <w:rFonts w:ascii="Arial" w:hAnsi="Arial" w:cs="Arial"/>
          <w:color w:val="000000"/>
        </w:rPr>
        <w:t>,</w:t>
      </w:r>
      <w:r>
        <w:rPr>
          <w:rFonts w:ascii="Arial" w:hAnsi="Arial" w:cs="Arial"/>
          <w:color w:val="000000"/>
          <w:lang w:val="sr-Latn-CS"/>
        </w:rPr>
        <w:t xml:space="preserve"> којим је </w:t>
      </w:r>
      <w:r w:rsidR="00F8179A">
        <w:rPr>
          <w:rFonts w:ascii="Arial" w:hAnsi="Arial" w:cs="Arial"/>
          <w:color w:val="000000"/>
          <w:lang w:val="sr-Latn-CS"/>
        </w:rPr>
        <w:t>Љ.Р.</w:t>
      </w:r>
      <w:r>
        <w:rPr>
          <w:rFonts w:ascii="Arial" w:hAnsi="Arial" w:cs="Arial"/>
          <w:color w:val="000000"/>
          <w:lang w:val="sr-Latn-CS"/>
        </w:rPr>
        <w:t xml:space="preserve"> распоређен</w:t>
      </w:r>
      <w:r w:rsidR="004E535A">
        <w:rPr>
          <w:rFonts w:ascii="Arial" w:hAnsi="Arial" w:cs="Arial"/>
          <w:color w:val="000000"/>
        </w:rPr>
        <w:t xml:space="preserve"> на ново радно место,</w:t>
      </w:r>
      <w:r>
        <w:rPr>
          <w:rFonts w:ascii="Arial" w:hAnsi="Arial" w:cs="Arial"/>
          <w:color w:val="000000"/>
          <w:lang w:val="sr-Latn-CS"/>
        </w:rPr>
        <w:t xml:space="preserve"> </w:t>
      </w:r>
      <w:r w:rsidR="003A5879">
        <w:rPr>
          <w:rFonts w:ascii="Arial" w:hAnsi="Arial" w:cs="Arial"/>
          <w:color w:val="000000"/>
        </w:rPr>
        <w:t>заведен</w:t>
      </w:r>
      <w:r w:rsidR="004E535A">
        <w:rPr>
          <w:rFonts w:ascii="Arial" w:hAnsi="Arial" w:cs="Arial"/>
          <w:color w:val="000000"/>
        </w:rPr>
        <w:t>ог</w:t>
      </w:r>
      <w:r w:rsidR="003A5879">
        <w:rPr>
          <w:rFonts w:ascii="Arial" w:hAnsi="Arial" w:cs="Arial"/>
          <w:color w:val="000000"/>
        </w:rPr>
        <w:t xml:space="preserve"> </w:t>
      </w:r>
      <w:r>
        <w:rPr>
          <w:rFonts w:ascii="Arial" w:hAnsi="Arial" w:cs="Arial"/>
          <w:color w:val="000000"/>
        </w:rPr>
        <w:t>24. септембр</w:t>
      </w:r>
      <w:r w:rsidR="004E535A">
        <w:rPr>
          <w:rFonts w:ascii="Arial" w:hAnsi="Arial" w:cs="Arial"/>
          <w:color w:val="000000"/>
        </w:rPr>
        <w:t>а</w:t>
      </w:r>
      <w:r>
        <w:rPr>
          <w:rFonts w:ascii="Arial" w:hAnsi="Arial" w:cs="Arial"/>
          <w:color w:val="000000"/>
        </w:rPr>
        <w:t xml:space="preserve"> 2015. године, а да је </w:t>
      </w:r>
      <w:r w:rsidR="00DF3BD0">
        <w:rPr>
          <w:rFonts w:ascii="Arial" w:hAnsi="Arial" w:cs="Arial"/>
          <w:color w:val="000000"/>
        </w:rPr>
        <w:t>„</w:t>
      </w:r>
      <w:r w:rsidRPr="004E535A">
        <w:rPr>
          <w:rFonts w:ascii="Arial" w:hAnsi="Arial" w:cs="Arial"/>
          <w:color w:val="000000"/>
        </w:rPr>
        <w:t>допис Повер</w:t>
      </w:r>
      <w:r w:rsidR="004E535A">
        <w:rPr>
          <w:rFonts w:ascii="Arial" w:hAnsi="Arial" w:cs="Arial"/>
          <w:color w:val="000000"/>
        </w:rPr>
        <w:t>е</w:t>
      </w:r>
      <w:r w:rsidRPr="004E535A">
        <w:rPr>
          <w:rFonts w:ascii="Arial" w:hAnsi="Arial" w:cs="Arial"/>
          <w:color w:val="000000"/>
        </w:rPr>
        <w:t xml:space="preserve">ника за заштиту равноправности </w:t>
      </w:r>
      <w:r w:rsidR="00DF3BD0" w:rsidRPr="004E535A">
        <w:rPr>
          <w:rFonts w:ascii="Arial" w:hAnsi="Arial" w:cs="Arial"/>
          <w:color w:val="000000"/>
        </w:rPr>
        <w:t xml:space="preserve">стигао </w:t>
      </w:r>
      <w:r w:rsidRPr="004E535A">
        <w:rPr>
          <w:rFonts w:ascii="Arial" w:hAnsi="Arial" w:cs="Arial"/>
        </w:rPr>
        <w:t>16. октобра 2015. године</w:t>
      </w:r>
      <w:r w:rsidR="00DF3BD0">
        <w:rPr>
          <w:rFonts w:ascii="Arial" w:hAnsi="Arial" w:cs="Arial"/>
        </w:rPr>
        <w:t xml:space="preserve">“ у </w:t>
      </w:r>
      <w:r w:rsidR="004E535A">
        <w:rPr>
          <w:rFonts w:ascii="Arial" w:hAnsi="Arial" w:cs="Arial"/>
        </w:rPr>
        <w:t>РТБ Б</w:t>
      </w:r>
      <w:r w:rsidR="00F15393">
        <w:rPr>
          <w:rFonts w:ascii="Arial" w:hAnsi="Arial" w:cs="Arial"/>
        </w:rPr>
        <w:t>.</w:t>
      </w:r>
      <w:r w:rsidR="004E535A">
        <w:rPr>
          <w:rFonts w:ascii="Arial" w:hAnsi="Arial" w:cs="Arial"/>
        </w:rPr>
        <w:t xml:space="preserve"> д.о.</w:t>
      </w:r>
      <w:r w:rsidR="00DF3BD0" w:rsidRPr="00DF3BD0">
        <w:rPr>
          <w:rFonts w:ascii="Arial" w:hAnsi="Arial" w:cs="Arial"/>
        </w:rPr>
        <w:t>о. Б</w:t>
      </w:r>
      <w:r w:rsidRPr="003C4704">
        <w:rPr>
          <w:rFonts w:ascii="Arial" w:hAnsi="Arial" w:cs="Arial"/>
          <w:color w:val="000000"/>
        </w:rPr>
        <w:t>;</w:t>
      </w:r>
    </w:p>
    <w:p w:rsidR="004A3E83" w:rsidRPr="00AF791D" w:rsidRDefault="004A3E83" w:rsidP="004A3E83">
      <w:pPr>
        <w:numPr>
          <w:ilvl w:val="0"/>
          <w:numId w:val="22"/>
        </w:numPr>
        <w:tabs>
          <w:tab w:val="left" w:pos="1134"/>
        </w:tabs>
        <w:spacing w:after="240" w:line="280" w:lineRule="exact"/>
        <w:ind w:left="851" w:firstLine="0"/>
        <w:jc w:val="both"/>
        <w:rPr>
          <w:rFonts w:ascii="Arial" w:hAnsi="Arial" w:cs="Arial"/>
          <w:color w:val="000000"/>
        </w:rPr>
      </w:pPr>
      <w:r w:rsidRPr="003C4704">
        <w:rPr>
          <w:rFonts w:ascii="Arial" w:hAnsi="Arial" w:cs="Arial"/>
          <w:color w:val="000000"/>
        </w:rPr>
        <w:t>да</w:t>
      </w:r>
      <w:r>
        <w:rPr>
          <w:rFonts w:ascii="Arial" w:hAnsi="Arial" w:cs="Arial"/>
          <w:color w:val="000000"/>
        </w:rPr>
        <w:t xml:space="preserve"> је распоређивање урађено месец и више дана пре него што је </w:t>
      </w:r>
      <w:r w:rsidRPr="00087393">
        <w:rPr>
          <w:rFonts w:ascii="Arial" w:hAnsi="Arial" w:cs="Arial"/>
        </w:rPr>
        <w:t>РТБ Б</w:t>
      </w:r>
      <w:r w:rsidR="00F15393">
        <w:rPr>
          <w:rFonts w:ascii="Arial" w:hAnsi="Arial" w:cs="Arial"/>
        </w:rPr>
        <w:t>.</w:t>
      </w:r>
      <w:r>
        <w:rPr>
          <w:rFonts w:ascii="Arial" w:hAnsi="Arial" w:cs="Arial"/>
        </w:rPr>
        <w:t xml:space="preserve"> добио званичан допис од Повереника</w:t>
      </w:r>
      <w:r w:rsidR="008E1DA8">
        <w:rPr>
          <w:rFonts w:ascii="Arial" w:hAnsi="Arial" w:cs="Arial"/>
        </w:rPr>
        <w:t xml:space="preserve"> и</w:t>
      </w:r>
      <w:r>
        <w:rPr>
          <w:rFonts w:ascii="Arial" w:hAnsi="Arial" w:cs="Arial"/>
          <w:color w:val="000000"/>
        </w:rPr>
        <w:t xml:space="preserve"> да пре тог датума </w:t>
      </w:r>
      <w:r w:rsidRPr="003C4704">
        <w:rPr>
          <w:rFonts w:ascii="Arial" w:hAnsi="Arial" w:cs="Arial"/>
        </w:rPr>
        <w:t>РТБ Б</w:t>
      </w:r>
      <w:r w:rsidR="00F15393">
        <w:rPr>
          <w:rFonts w:ascii="Arial" w:hAnsi="Arial" w:cs="Arial"/>
        </w:rPr>
        <w:t>.</w:t>
      </w:r>
      <w:r w:rsidRPr="003C4704">
        <w:rPr>
          <w:rFonts w:ascii="Arial" w:hAnsi="Arial" w:cs="Arial"/>
        </w:rPr>
        <w:t xml:space="preserve"> </w:t>
      </w:r>
      <w:r>
        <w:rPr>
          <w:rFonts w:ascii="Arial" w:hAnsi="Arial" w:cs="Arial"/>
        </w:rPr>
        <w:t xml:space="preserve">није знао, нити је могао да зна да се </w:t>
      </w:r>
      <w:r w:rsidR="00F8179A">
        <w:rPr>
          <w:rFonts w:ascii="Arial" w:hAnsi="Arial" w:cs="Arial"/>
        </w:rPr>
        <w:t>Љ.Р.</w:t>
      </w:r>
      <w:r>
        <w:rPr>
          <w:rFonts w:ascii="Arial" w:hAnsi="Arial" w:cs="Arial"/>
        </w:rPr>
        <w:t xml:space="preserve"> обратио Поверенику, што значи да разлози које наводи немају основа;</w:t>
      </w:r>
    </w:p>
    <w:p w:rsidR="00AF791D" w:rsidRPr="00AF791D" w:rsidRDefault="00AF791D" w:rsidP="004A3E83">
      <w:pPr>
        <w:numPr>
          <w:ilvl w:val="0"/>
          <w:numId w:val="22"/>
        </w:numPr>
        <w:tabs>
          <w:tab w:val="left" w:pos="1134"/>
        </w:tabs>
        <w:spacing w:after="240" w:line="280" w:lineRule="exact"/>
        <w:ind w:left="851" w:firstLine="0"/>
        <w:jc w:val="both"/>
        <w:rPr>
          <w:rFonts w:ascii="Arial" w:hAnsi="Arial" w:cs="Arial"/>
          <w:color w:val="000000"/>
        </w:rPr>
      </w:pPr>
      <w:r w:rsidRPr="00AF791D">
        <w:rPr>
          <w:rFonts w:ascii="Arial" w:hAnsi="Arial" w:cs="Arial"/>
        </w:rPr>
        <w:t xml:space="preserve">да </w:t>
      </w:r>
      <w:r w:rsidR="00F8179A">
        <w:rPr>
          <w:rFonts w:ascii="Arial" w:hAnsi="Arial" w:cs="Arial"/>
        </w:rPr>
        <w:t>Љ.Р.</w:t>
      </w:r>
      <w:r w:rsidR="003723C9">
        <w:rPr>
          <w:rFonts w:ascii="Arial" w:hAnsi="Arial" w:cs="Arial"/>
        </w:rPr>
        <w:t xml:space="preserve"> наводи да „</w:t>
      </w:r>
      <w:r w:rsidR="003723C9" w:rsidRPr="003723C9">
        <w:rPr>
          <w:rFonts w:ascii="Arial" w:hAnsi="Arial" w:cs="Arial"/>
          <w:i/>
        </w:rPr>
        <w:t>још од почетка 2010. године ништа не ради</w:t>
      </w:r>
      <w:r w:rsidR="003723C9">
        <w:rPr>
          <w:rFonts w:ascii="Arial" w:hAnsi="Arial" w:cs="Arial"/>
        </w:rPr>
        <w:t xml:space="preserve">“ </w:t>
      </w:r>
      <w:r w:rsidRPr="00AF791D">
        <w:rPr>
          <w:rFonts w:ascii="Arial" w:hAnsi="Arial" w:cs="Arial"/>
        </w:rPr>
        <w:t xml:space="preserve"> </w:t>
      </w:r>
      <w:r w:rsidR="003723C9">
        <w:rPr>
          <w:rFonts w:ascii="Arial" w:hAnsi="Arial" w:cs="Arial"/>
        </w:rPr>
        <w:t xml:space="preserve">и да му то </w:t>
      </w:r>
      <w:r w:rsidRPr="00AF791D">
        <w:rPr>
          <w:rFonts w:ascii="Arial" w:hAnsi="Arial" w:cs="Arial"/>
        </w:rPr>
        <w:t xml:space="preserve">није сметало </w:t>
      </w:r>
      <w:r w:rsidR="00CA1C35">
        <w:rPr>
          <w:rFonts w:ascii="Arial" w:hAnsi="Arial" w:cs="Arial"/>
        </w:rPr>
        <w:t>„</w:t>
      </w:r>
      <w:r w:rsidR="00CA1C35" w:rsidRPr="00CA1C35">
        <w:rPr>
          <w:rFonts w:ascii="Arial" w:hAnsi="Arial" w:cs="Arial"/>
          <w:i/>
        </w:rPr>
        <w:t>све до 2015. године када треба да оде у пензију</w:t>
      </w:r>
      <w:r w:rsidR="00CA1C35">
        <w:rPr>
          <w:rFonts w:ascii="Arial" w:hAnsi="Arial" w:cs="Arial"/>
        </w:rPr>
        <w:t>“, као и</w:t>
      </w:r>
      <w:r w:rsidR="00316BE6">
        <w:rPr>
          <w:rFonts w:ascii="Arial" w:hAnsi="Arial" w:cs="Arial"/>
        </w:rPr>
        <w:t xml:space="preserve"> да</w:t>
      </w:r>
      <w:r w:rsidRPr="00AF791D">
        <w:rPr>
          <w:rFonts w:ascii="Arial" w:hAnsi="Arial" w:cs="Arial"/>
        </w:rPr>
        <w:t xml:space="preserve"> је „</w:t>
      </w:r>
      <w:r w:rsidR="00393AEB" w:rsidRPr="00393AEB">
        <w:rPr>
          <w:rFonts w:ascii="Arial" w:hAnsi="Arial" w:cs="Arial"/>
          <w:i/>
        </w:rPr>
        <w:sym w:font="Symbol" w:char="F05B"/>
      </w:r>
      <w:r w:rsidR="00F8179A">
        <w:rPr>
          <w:rFonts w:ascii="Arial" w:hAnsi="Arial" w:cs="Arial"/>
          <w:i/>
        </w:rPr>
        <w:t>.</w:t>
      </w:r>
      <w:r w:rsidR="00393AEB" w:rsidRPr="00393AEB">
        <w:rPr>
          <w:rFonts w:ascii="Arial" w:hAnsi="Arial" w:cs="Arial"/>
          <w:i/>
        </w:rPr>
        <w:t>.</w:t>
      </w:r>
      <w:r w:rsidR="00393AEB" w:rsidRPr="00393AEB">
        <w:rPr>
          <w:rFonts w:ascii="Arial" w:hAnsi="Arial" w:cs="Arial"/>
          <w:i/>
        </w:rPr>
        <w:sym w:font="Symbol" w:char="F05D"/>
      </w:r>
      <w:r w:rsidR="00393AEB" w:rsidRPr="00393AEB">
        <w:rPr>
          <w:rFonts w:ascii="Arial" w:hAnsi="Arial" w:cs="Arial"/>
          <w:i/>
        </w:rPr>
        <w:t xml:space="preserve"> </w:t>
      </w:r>
      <w:r w:rsidRPr="00AF791D">
        <w:rPr>
          <w:rFonts w:ascii="Arial" w:hAnsi="Arial" w:cs="Arial"/>
          <w:i/>
        </w:rPr>
        <w:t>толике године примао плату руководиоца (која уопште није мала). Али му засмета када му та плата измакне и смањи се за неколико хиљада</w:t>
      </w:r>
      <w:r w:rsidRPr="00AF791D">
        <w:rPr>
          <w:rFonts w:ascii="Arial" w:hAnsi="Arial" w:cs="Arial"/>
        </w:rPr>
        <w:t xml:space="preserve">“; </w:t>
      </w:r>
    </w:p>
    <w:p w:rsidR="004A3E83" w:rsidRPr="00AF791D" w:rsidRDefault="004A3E83" w:rsidP="004A3E83">
      <w:pPr>
        <w:numPr>
          <w:ilvl w:val="0"/>
          <w:numId w:val="22"/>
        </w:numPr>
        <w:tabs>
          <w:tab w:val="left" w:pos="1134"/>
        </w:tabs>
        <w:spacing w:after="240" w:line="280" w:lineRule="exact"/>
        <w:ind w:left="851" w:firstLine="0"/>
        <w:jc w:val="both"/>
        <w:rPr>
          <w:rFonts w:ascii="Arial" w:hAnsi="Arial" w:cs="Arial"/>
          <w:color w:val="000000"/>
        </w:rPr>
      </w:pPr>
      <w:r w:rsidRPr="00AF791D">
        <w:rPr>
          <w:rFonts w:ascii="Arial" w:hAnsi="Arial" w:cs="Arial"/>
          <w:color w:val="000000"/>
        </w:rPr>
        <w:t xml:space="preserve">да </w:t>
      </w:r>
      <w:r w:rsidRPr="00AF791D">
        <w:rPr>
          <w:rFonts w:ascii="Arial" w:hAnsi="Arial" w:cs="Arial"/>
        </w:rPr>
        <w:t>РТБ Б</w:t>
      </w:r>
      <w:r w:rsidR="00F15393">
        <w:rPr>
          <w:rFonts w:ascii="Arial" w:hAnsi="Arial" w:cs="Arial"/>
        </w:rPr>
        <w:t>.</w:t>
      </w:r>
      <w:r w:rsidRPr="00AF791D">
        <w:rPr>
          <w:rFonts w:ascii="Arial" w:hAnsi="Arial" w:cs="Arial"/>
        </w:rPr>
        <w:t xml:space="preserve"> нема разлога да неког смењује због обраћања Поверенику</w:t>
      </w:r>
      <w:r w:rsidR="007E0FA4">
        <w:rPr>
          <w:rFonts w:ascii="Arial" w:hAnsi="Arial" w:cs="Arial"/>
        </w:rPr>
        <w:t>.</w:t>
      </w:r>
    </w:p>
    <w:p w:rsidR="00C9625F" w:rsidRPr="004E535A" w:rsidRDefault="004A3E83" w:rsidP="00C9625F">
      <w:pPr>
        <w:numPr>
          <w:ilvl w:val="1"/>
          <w:numId w:val="6"/>
        </w:numPr>
        <w:tabs>
          <w:tab w:val="left" w:pos="450"/>
        </w:tabs>
        <w:spacing w:after="240" w:line="280" w:lineRule="exact"/>
        <w:ind w:left="0" w:firstLine="0"/>
        <w:jc w:val="both"/>
        <w:rPr>
          <w:rFonts w:ascii="Arial" w:hAnsi="Arial" w:cs="Arial"/>
          <w:color w:val="000000"/>
        </w:rPr>
      </w:pPr>
      <w:r>
        <w:rPr>
          <w:rFonts w:ascii="Arial" w:hAnsi="Arial" w:cs="Arial"/>
        </w:rPr>
        <w:lastRenderedPageBreak/>
        <w:t>У прилогу</w:t>
      </w:r>
      <w:r w:rsidR="00475886">
        <w:rPr>
          <w:rFonts w:ascii="Arial" w:hAnsi="Arial" w:cs="Arial"/>
        </w:rPr>
        <w:t xml:space="preserve"> изјашњења </w:t>
      </w:r>
      <w:r>
        <w:rPr>
          <w:rFonts w:ascii="Arial" w:hAnsi="Arial" w:cs="Arial"/>
        </w:rPr>
        <w:t>достављен</w:t>
      </w:r>
      <w:r w:rsidR="00475886">
        <w:rPr>
          <w:rFonts w:ascii="Arial" w:hAnsi="Arial" w:cs="Arial"/>
        </w:rPr>
        <w:t>е</w:t>
      </w:r>
      <w:r>
        <w:rPr>
          <w:rFonts w:ascii="Arial" w:hAnsi="Arial" w:cs="Arial"/>
        </w:rPr>
        <w:t xml:space="preserve"> </w:t>
      </w:r>
      <w:r w:rsidR="004E535A">
        <w:rPr>
          <w:rFonts w:ascii="Arial" w:hAnsi="Arial" w:cs="Arial"/>
        </w:rPr>
        <w:t xml:space="preserve">су </w:t>
      </w:r>
      <w:r>
        <w:rPr>
          <w:rFonts w:ascii="Arial" w:hAnsi="Arial" w:cs="Arial"/>
        </w:rPr>
        <w:t>фотокопиј</w:t>
      </w:r>
      <w:r w:rsidR="00475886">
        <w:rPr>
          <w:rFonts w:ascii="Arial" w:hAnsi="Arial" w:cs="Arial"/>
        </w:rPr>
        <w:t>е</w:t>
      </w:r>
      <w:r>
        <w:rPr>
          <w:rFonts w:ascii="Arial" w:hAnsi="Arial" w:cs="Arial"/>
        </w:rPr>
        <w:t xml:space="preserve"> </w:t>
      </w:r>
      <w:r w:rsidR="004E535A">
        <w:rPr>
          <w:rFonts w:ascii="Arial" w:hAnsi="Arial" w:cs="Arial"/>
        </w:rPr>
        <w:t>а</w:t>
      </w:r>
      <w:r>
        <w:rPr>
          <w:rFonts w:ascii="Arial" w:hAnsi="Arial" w:cs="Arial"/>
        </w:rPr>
        <w:t>некс</w:t>
      </w:r>
      <w:r w:rsidR="004E535A">
        <w:rPr>
          <w:rFonts w:ascii="Arial" w:hAnsi="Arial" w:cs="Arial"/>
        </w:rPr>
        <w:t>а</w:t>
      </w:r>
      <w:r>
        <w:rPr>
          <w:rFonts w:ascii="Arial" w:hAnsi="Arial" w:cs="Arial"/>
        </w:rPr>
        <w:t xml:space="preserve"> I уговора о раду бр. 5094 од 28. октобра 2014. године</w:t>
      </w:r>
      <w:r w:rsidR="004E535A">
        <w:rPr>
          <w:rFonts w:ascii="Arial" w:hAnsi="Arial" w:cs="Arial"/>
        </w:rPr>
        <w:t xml:space="preserve">, </w:t>
      </w:r>
      <w:r>
        <w:rPr>
          <w:rFonts w:ascii="Arial" w:hAnsi="Arial" w:cs="Arial"/>
        </w:rPr>
        <w:t>заведен</w:t>
      </w:r>
      <w:r w:rsidR="004E535A">
        <w:rPr>
          <w:rFonts w:ascii="Arial" w:hAnsi="Arial" w:cs="Arial"/>
        </w:rPr>
        <w:t>ог</w:t>
      </w:r>
      <w:r w:rsidR="00757F93" w:rsidRPr="00757F93">
        <w:rPr>
          <w:rFonts w:ascii="Arial" w:hAnsi="Arial" w:cs="Arial"/>
        </w:rPr>
        <w:t xml:space="preserve"> </w:t>
      </w:r>
      <w:r w:rsidR="00757F93">
        <w:rPr>
          <w:rFonts w:ascii="Arial" w:hAnsi="Arial" w:cs="Arial"/>
        </w:rPr>
        <w:t xml:space="preserve">код </w:t>
      </w:r>
      <w:r w:rsidR="00757F93" w:rsidRPr="003C4704">
        <w:rPr>
          <w:rFonts w:ascii="Arial" w:hAnsi="Arial" w:cs="Arial"/>
        </w:rPr>
        <w:t>РТБ Б</w:t>
      </w:r>
      <w:r w:rsidR="00F15393">
        <w:rPr>
          <w:rFonts w:ascii="Arial" w:hAnsi="Arial" w:cs="Arial"/>
        </w:rPr>
        <w:t>.</w:t>
      </w:r>
      <w:r w:rsidR="00757F93" w:rsidRPr="003C4704">
        <w:rPr>
          <w:rFonts w:ascii="Arial" w:hAnsi="Arial" w:cs="Arial"/>
        </w:rPr>
        <w:t xml:space="preserve"> д.о.о. Б</w:t>
      </w:r>
      <w:r w:rsidR="00F15393">
        <w:rPr>
          <w:rFonts w:ascii="Arial" w:hAnsi="Arial" w:cs="Arial"/>
        </w:rPr>
        <w:t>.</w:t>
      </w:r>
      <w:r>
        <w:rPr>
          <w:rFonts w:ascii="Arial" w:hAnsi="Arial" w:cs="Arial"/>
        </w:rPr>
        <w:t xml:space="preserve"> </w:t>
      </w:r>
      <w:r w:rsidR="009D7D00">
        <w:rPr>
          <w:rFonts w:ascii="Arial" w:hAnsi="Arial" w:cs="Arial"/>
        </w:rPr>
        <w:t xml:space="preserve">24. септембра 2015. године </w:t>
      </w:r>
      <w:r w:rsidR="00475886">
        <w:rPr>
          <w:rFonts w:ascii="Arial" w:hAnsi="Arial" w:cs="Arial"/>
        </w:rPr>
        <w:t xml:space="preserve">под бројем 2399 </w:t>
      </w:r>
      <w:r>
        <w:rPr>
          <w:rFonts w:ascii="Arial" w:hAnsi="Arial" w:cs="Arial"/>
        </w:rPr>
        <w:t>и фотокопија коверте о пријему дописа Повереника за заштиту равноправности</w:t>
      </w:r>
      <w:r w:rsidR="00CE2B59">
        <w:rPr>
          <w:rFonts w:ascii="Arial" w:hAnsi="Arial" w:cs="Arial"/>
        </w:rPr>
        <w:t xml:space="preserve"> број </w:t>
      </w:r>
      <w:r w:rsidR="00CE2B59" w:rsidRPr="00CE2B59">
        <w:rPr>
          <w:rFonts w:ascii="Arial" w:hAnsi="Arial" w:cs="Arial"/>
        </w:rPr>
        <w:t>171-00-2/2015-02</w:t>
      </w:r>
      <w:r w:rsidR="009C409D">
        <w:rPr>
          <w:rFonts w:ascii="Arial" w:hAnsi="Arial" w:cs="Arial"/>
        </w:rPr>
        <w:t xml:space="preserve"> са пријемним печатом од 16. октобра 2015. године</w:t>
      </w:r>
      <w:r>
        <w:rPr>
          <w:rFonts w:ascii="Arial" w:hAnsi="Arial" w:cs="Arial"/>
        </w:rPr>
        <w:t>.</w:t>
      </w:r>
    </w:p>
    <w:p w:rsidR="002E792A" w:rsidRPr="003C4704" w:rsidRDefault="002E792A" w:rsidP="004A3E83">
      <w:pPr>
        <w:pStyle w:val="ListParagraph"/>
        <w:spacing w:before="120" w:line="280" w:lineRule="exact"/>
        <w:ind w:left="0"/>
        <w:jc w:val="both"/>
        <w:rPr>
          <w:rFonts w:ascii="Georgia" w:hAnsi="Georgia" w:cs="Arial"/>
          <w:color w:val="000000"/>
          <w:sz w:val="22"/>
          <w:szCs w:val="22"/>
          <w:lang w:val="sr-Cyrl-CS"/>
        </w:rPr>
      </w:pPr>
    </w:p>
    <w:p w:rsidR="0047700D" w:rsidRPr="004E535A" w:rsidRDefault="00E505E2" w:rsidP="004E535A">
      <w:pPr>
        <w:pStyle w:val="ListParagraph"/>
        <w:numPr>
          <w:ilvl w:val="0"/>
          <w:numId w:val="6"/>
        </w:numPr>
        <w:spacing w:before="120" w:line="280" w:lineRule="exact"/>
        <w:ind w:left="270" w:hanging="270"/>
        <w:jc w:val="both"/>
        <w:rPr>
          <w:rFonts w:ascii="Arial" w:hAnsi="Arial" w:cs="Arial"/>
          <w:b/>
          <w:color w:val="000000"/>
          <w:sz w:val="22"/>
          <w:szCs w:val="22"/>
          <w:lang w:val="sr-Cyrl-CS"/>
        </w:rPr>
      </w:pPr>
      <w:r w:rsidRPr="003C4704">
        <w:rPr>
          <w:rFonts w:ascii="Arial" w:hAnsi="Arial" w:cs="Arial"/>
          <w:b/>
          <w:color w:val="000000"/>
          <w:sz w:val="22"/>
          <w:szCs w:val="22"/>
          <w:lang w:val="sr-Cyrl-CS"/>
        </w:rPr>
        <w:t>ЧИЊЕНИЧНО СТАЊЕ</w:t>
      </w:r>
    </w:p>
    <w:p w:rsidR="00E62D0F" w:rsidRPr="003C4704" w:rsidRDefault="00E62D0F" w:rsidP="00EA1DBC">
      <w:pPr>
        <w:pStyle w:val="ListParagraph"/>
        <w:tabs>
          <w:tab w:val="left" w:pos="450"/>
        </w:tabs>
        <w:spacing w:after="240" w:line="280" w:lineRule="exact"/>
        <w:ind w:left="0"/>
        <w:jc w:val="both"/>
        <w:rPr>
          <w:rFonts w:ascii="Arial" w:hAnsi="Arial" w:cs="Arial"/>
          <w:color w:val="000000"/>
          <w:sz w:val="22"/>
          <w:szCs w:val="22"/>
          <w:lang w:val="sr-Cyrl-CS"/>
        </w:rPr>
      </w:pPr>
    </w:p>
    <w:p w:rsidR="00E62D0F" w:rsidRPr="003C4704" w:rsidRDefault="0066430F" w:rsidP="00EA1DBC">
      <w:pPr>
        <w:pStyle w:val="ListParagraph"/>
        <w:numPr>
          <w:ilvl w:val="1"/>
          <w:numId w:val="6"/>
        </w:numPr>
        <w:tabs>
          <w:tab w:val="left" w:pos="450"/>
        </w:tabs>
        <w:spacing w:after="240" w:line="280" w:lineRule="exact"/>
        <w:ind w:left="0" w:firstLine="0"/>
        <w:jc w:val="both"/>
        <w:rPr>
          <w:rFonts w:ascii="Arial" w:hAnsi="Arial" w:cs="Arial"/>
          <w:color w:val="000000"/>
          <w:sz w:val="22"/>
          <w:szCs w:val="22"/>
          <w:lang w:val="sr-Cyrl-CS"/>
        </w:rPr>
      </w:pPr>
      <w:r w:rsidRPr="003C4704">
        <w:rPr>
          <w:rFonts w:ascii="Arial" w:hAnsi="Arial" w:cs="Arial"/>
          <w:sz w:val="22"/>
          <w:szCs w:val="22"/>
          <w:lang w:val="sr-Cyrl-CS"/>
        </w:rPr>
        <w:t xml:space="preserve">Увидом у </w:t>
      </w:r>
      <w:r w:rsidR="00E07A89">
        <w:rPr>
          <w:rFonts w:ascii="Arial" w:hAnsi="Arial" w:cs="Arial"/>
          <w:sz w:val="22"/>
          <w:szCs w:val="22"/>
          <w:lang w:val="sr-Cyrl-CS"/>
        </w:rPr>
        <w:t>фотокопију</w:t>
      </w:r>
      <w:r w:rsidR="004E535A">
        <w:rPr>
          <w:rFonts w:ascii="Arial" w:hAnsi="Arial" w:cs="Arial"/>
          <w:sz w:val="22"/>
          <w:szCs w:val="22"/>
          <w:lang w:val="sr-Cyrl-CS"/>
        </w:rPr>
        <w:t xml:space="preserve"> а</w:t>
      </w:r>
      <w:r w:rsidR="00AF791D" w:rsidRPr="00AF791D">
        <w:rPr>
          <w:rFonts w:ascii="Arial" w:hAnsi="Arial" w:cs="Arial"/>
          <w:sz w:val="22"/>
          <w:szCs w:val="22"/>
          <w:lang w:val="sr-Cyrl-CS"/>
        </w:rPr>
        <w:t>некс</w:t>
      </w:r>
      <w:r w:rsidR="004E535A">
        <w:rPr>
          <w:rFonts w:ascii="Arial" w:hAnsi="Arial" w:cs="Arial"/>
          <w:sz w:val="22"/>
          <w:szCs w:val="22"/>
          <w:lang w:val="sr-Cyrl-CS"/>
        </w:rPr>
        <w:t>а</w:t>
      </w:r>
      <w:r w:rsidR="00AF791D" w:rsidRPr="00AF791D">
        <w:rPr>
          <w:rFonts w:ascii="Arial" w:hAnsi="Arial" w:cs="Arial"/>
          <w:sz w:val="22"/>
          <w:szCs w:val="22"/>
          <w:lang w:val="sr-Cyrl-CS"/>
        </w:rPr>
        <w:t xml:space="preserve"> I уговора о раду бр. 5</w:t>
      </w:r>
      <w:r w:rsidR="00C10908">
        <w:rPr>
          <w:rFonts w:ascii="Arial" w:hAnsi="Arial" w:cs="Arial"/>
          <w:sz w:val="22"/>
          <w:szCs w:val="22"/>
          <w:lang w:val="sr-Cyrl-CS"/>
        </w:rPr>
        <w:t>094 од 28. октобра 2014. године</w:t>
      </w:r>
      <w:r w:rsidR="004E535A">
        <w:rPr>
          <w:rFonts w:ascii="Arial" w:hAnsi="Arial" w:cs="Arial"/>
          <w:sz w:val="22"/>
          <w:szCs w:val="22"/>
          <w:lang w:val="sr-Cyrl-CS"/>
        </w:rPr>
        <w:t xml:space="preserve">, </w:t>
      </w:r>
      <w:r w:rsidR="00AF791D" w:rsidRPr="00AF791D">
        <w:rPr>
          <w:rFonts w:ascii="Arial" w:hAnsi="Arial" w:cs="Arial"/>
          <w:sz w:val="22"/>
          <w:szCs w:val="22"/>
          <w:lang w:val="sr-Cyrl-CS"/>
        </w:rPr>
        <w:t>заведен</w:t>
      </w:r>
      <w:r w:rsidR="00F611C1">
        <w:rPr>
          <w:rFonts w:ascii="Arial" w:hAnsi="Arial" w:cs="Arial"/>
          <w:sz w:val="22"/>
          <w:szCs w:val="22"/>
          <w:lang w:val="sr-Cyrl-CS"/>
        </w:rPr>
        <w:t xml:space="preserve"> код </w:t>
      </w:r>
      <w:r w:rsidR="00C10908">
        <w:rPr>
          <w:rFonts w:ascii="Arial" w:hAnsi="Arial" w:cs="Arial"/>
          <w:sz w:val="22"/>
          <w:szCs w:val="22"/>
          <w:lang w:val="sr-Cyrl-CS"/>
        </w:rPr>
        <w:t>РТБ Б</w:t>
      </w:r>
      <w:r w:rsidR="00F15393">
        <w:rPr>
          <w:rFonts w:ascii="Arial" w:hAnsi="Arial" w:cs="Arial"/>
          <w:sz w:val="22"/>
          <w:szCs w:val="22"/>
          <w:lang w:val="sr-Cyrl-CS"/>
        </w:rPr>
        <w:t>.</w:t>
      </w:r>
      <w:r w:rsidR="00C10908">
        <w:rPr>
          <w:rFonts w:ascii="Arial" w:hAnsi="Arial" w:cs="Arial"/>
          <w:sz w:val="22"/>
          <w:szCs w:val="22"/>
          <w:lang w:val="sr-Cyrl-CS"/>
        </w:rPr>
        <w:t xml:space="preserve"> д.о.</w:t>
      </w:r>
      <w:r w:rsidR="00A9126B" w:rsidRPr="00A9126B">
        <w:rPr>
          <w:rFonts w:ascii="Arial" w:hAnsi="Arial" w:cs="Arial"/>
          <w:sz w:val="22"/>
          <w:szCs w:val="22"/>
          <w:lang w:val="sr-Cyrl-CS"/>
        </w:rPr>
        <w:t>о. Б</w:t>
      </w:r>
      <w:r w:rsidR="00F15393">
        <w:rPr>
          <w:rFonts w:ascii="Arial" w:hAnsi="Arial" w:cs="Arial"/>
          <w:sz w:val="22"/>
          <w:szCs w:val="22"/>
          <w:lang w:val="sr-Cyrl-CS"/>
        </w:rPr>
        <w:t>.</w:t>
      </w:r>
      <w:r w:rsidR="00AF791D" w:rsidRPr="00AF791D">
        <w:rPr>
          <w:rFonts w:ascii="Arial" w:hAnsi="Arial" w:cs="Arial"/>
          <w:sz w:val="22"/>
          <w:szCs w:val="22"/>
          <w:lang w:val="sr-Cyrl-CS"/>
        </w:rPr>
        <w:t xml:space="preserve"> </w:t>
      </w:r>
      <w:r w:rsidR="00E07A89" w:rsidRPr="00E07A89">
        <w:rPr>
          <w:rFonts w:ascii="Arial" w:hAnsi="Arial" w:cs="Arial"/>
          <w:sz w:val="22"/>
          <w:szCs w:val="22"/>
          <w:lang w:val="sr-Cyrl-CS"/>
        </w:rPr>
        <w:t xml:space="preserve">24. септембра 2015. године </w:t>
      </w:r>
      <w:r w:rsidR="00AF791D" w:rsidRPr="00AF791D">
        <w:rPr>
          <w:rFonts w:ascii="Arial" w:hAnsi="Arial" w:cs="Arial"/>
          <w:sz w:val="22"/>
          <w:szCs w:val="22"/>
          <w:lang w:val="sr-Cyrl-CS"/>
        </w:rPr>
        <w:t>под бројем 2399</w:t>
      </w:r>
      <w:r w:rsidR="00C10908">
        <w:rPr>
          <w:rFonts w:ascii="Arial" w:hAnsi="Arial" w:cs="Arial"/>
          <w:sz w:val="22"/>
          <w:szCs w:val="22"/>
          <w:lang w:val="sr-Cyrl-CS"/>
        </w:rPr>
        <w:t>, кој</w:t>
      </w:r>
      <w:r w:rsidR="00F611C1">
        <w:rPr>
          <w:rFonts w:ascii="Arial" w:hAnsi="Arial" w:cs="Arial"/>
          <w:sz w:val="22"/>
          <w:szCs w:val="22"/>
          <w:lang w:val="sr-Cyrl-CS"/>
        </w:rPr>
        <w:t>и</w:t>
      </w:r>
      <w:r w:rsidR="00C10908">
        <w:rPr>
          <w:rFonts w:ascii="Arial" w:hAnsi="Arial" w:cs="Arial"/>
          <w:sz w:val="22"/>
          <w:szCs w:val="22"/>
          <w:lang w:val="sr-Cyrl-CS"/>
        </w:rPr>
        <w:t xml:space="preserve"> је</w:t>
      </w:r>
      <w:r w:rsidR="00AF791D" w:rsidRPr="00AF791D">
        <w:rPr>
          <w:rFonts w:ascii="Arial" w:hAnsi="Arial" w:cs="Arial"/>
          <w:sz w:val="22"/>
          <w:szCs w:val="22"/>
          <w:lang w:val="sr-Cyrl-CS"/>
        </w:rPr>
        <w:t xml:space="preserve"> </w:t>
      </w:r>
      <w:r w:rsidR="00AF791D">
        <w:rPr>
          <w:rFonts w:ascii="Arial" w:hAnsi="Arial" w:cs="Arial"/>
          <w:sz w:val="22"/>
          <w:szCs w:val="22"/>
          <w:lang w:val="sr-Cyrl-CS"/>
        </w:rPr>
        <w:t xml:space="preserve">закључен између РТБ </w:t>
      </w:r>
      <w:r w:rsidR="00F15393">
        <w:rPr>
          <w:rFonts w:ascii="Arial" w:hAnsi="Arial" w:cs="Arial"/>
          <w:sz w:val="22"/>
          <w:szCs w:val="22"/>
          <w:lang w:val="sr-Cyrl-CS"/>
        </w:rPr>
        <w:t>Б.</w:t>
      </w:r>
      <w:r w:rsidR="00AF791D">
        <w:rPr>
          <w:rFonts w:ascii="Arial" w:hAnsi="Arial" w:cs="Arial"/>
          <w:sz w:val="22"/>
          <w:szCs w:val="22"/>
          <w:lang w:val="sr-Cyrl-CS"/>
        </w:rPr>
        <w:t xml:space="preserve"> група -</w:t>
      </w:r>
      <w:r w:rsidR="00AF791D" w:rsidRPr="00AF791D">
        <w:rPr>
          <w:rFonts w:ascii="Arial" w:hAnsi="Arial" w:cs="Arial"/>
          <w:lang w:val="sr-Cyrl-CS"/>
        </w:rPr>
        <w:t xml:space="preserve"> </w:t>
      </w:r>
      <w:r w:rsidR="00AF791D" w:rsidRPr="00AF791D">
        <w:rPr>
          <w:rFonts w:ascii="Arial" w:hAnsi="Arial" w:cs="Arial"/>
          <w:sz w:val="22"/>
          <w:szCs w:val="22"/>
          <w:lang w:val="sr-Cyrl-CS"/>
        </w:rPr>
        <w:t>РТБ Б</w:t>
      </w:r>
      <w:r w:rsidR="00F15393">
        <w:rPr>
          <w:rFonts w:ascii="Arial" w:hAnsi="Arial" w:cs="Arial"/>
          <w:sz w:val="22"/>
          <w:szCs w:val="22"/>
          <w:lang w:val="sr-Cyrl-CS"/>
        </w:rPr>
        <w:t>.</w:t>
      </w:r>
      <w:r w:rsidR="00AF791D" w:rsidRPr="00AF791D">
        <w:rPr>
          <w:rFonts w:ascii="Arial" w:hAnsi="Arial" w:cs="Arial"/>
          <w:sz w:val="22"/>
          <w:szCs w:val="22"/>
          <w:lang w:val="sr-Cyrl-CS"/>
        </w:rPr>
        <w:t xml:space="preserve"> д.о.о. Б</w:t>
      </w:r>
      <w:r w:rsidR="00F15393">
        <w:rPr>
          <w:rFonts w:ascii="Arial" w:hAnsi="Arial" w:cs="Arial"/>
          <w:sz w:val="22"/>
          <w:szCs w:val="22"/>
          <w:lang w:val="sr-Cyrl-CS"/>
        </w:rPr>
        <w:t>.</w:t>
      </w:r>
      <w:r w:rsidR="00AF791D">
        <w:rPr>
          <w:rFonts w:ascii="Arial" w:hAnsi="Arial" w:cs="Arial"/>
          <w:sz w:val="22"/>
          <w:szCs w:val="22"/>
          <w:lang w:val="sr-Cyrl-CS"/>
        </w:rPr>
        <w:t xml:space="preserve"> и </w:t>
      </w:r>
      <w:r w:rsidR="00F8179A">
        <w:rPr>
          <w:rFonts w:ascii="Arial" w:hAnsi="Arial" w:cs="Arial"/>
          <w:sz w:val="22"/>
          <w:szCs w:val="22"/>
          <w:lang w:val="sr-Cyrl-CS"/>
        </w:rPr>
        <w:t>Љ.Р,</w:t>
      </w:r>
      <w:r w:rsidR="00DC3B0E">
        <w:rPr>
          <w:rFonts w:ascii="Arial" w:hAnsi="Arial" w:cs="Arial"/>
          <w:sz w:val="22"/>
          <w:szCs w:val="22"/>
          <w:lang w:val="sr-Cyrl-CS"/>
        </w:rPr>
        <w:t xml:space="preserve"> утврђено је да се</w:t>
      </w:r>
      <w:r w:rsidRPr="003C4704">
        <w:rPr>
          <w:rFonts w:ascii="Arial" w:hAnsi="Arial" w:cs="Arial"/>
          <w:sz w:val="22"/>
          <w:szCs w:val="22"/>
          <w:lang w:val="sr-Cyrl-CS"/>
        </w:rPr>
        <w:t xml:space="preserve"> </w:t>
      </w:r>
      <w:r w:rsidR="00DC3B0E">
        <w:rPr>
          <w:rFonts w:ascii="Arial" w:hAnsi="Arial" w:cs="Arial"/>
          <w:sz w:val="22"/>
          <w:szCs w:val="22"/>
          <w:lang w:val="sr-Cyrl-CS"/>
        </w:rPr>
        <w:t xml:space="preserve">чланом I анекса мења </w:t>
      </w:r>
      <w:r w:rsidR="00AF791D">
        <w:rPr>
          <w:rFonts w:ascii="Arial" w:hAnsi="Arial" w:cs="Arial"/>
          <w:sz w:val="22"/>
          <w:szCs w:val="22"/>
          <w:lang w:val="sr-Cyrl-CS"/>
        </w:rPr>
        <w:t>тачка 2. уговора о раду у делу који утврђује назив радног места</w:t>
      </w:r>
      <w:r w:rsidR="00C10908">
        <w:rPr>
          <w:rFonts w:ascii="Arial" w:hAnsi="Arial" w:cs="Arial"/>
          <w:sz w:val="22"/>
          <w:szCs w:val="22"/>
          <w:lang w:val="sr-Cyrl-CS"/>
        </w:rPr>
        <w:t xml:space="preserve">, који </w:t>
      </w:r>
      <w:r w:rsidR="00AF791D">
        <w:rPr>
          <w:rFonts w:ascii="Arial" w:hAnsi="Arial" w:cs="Arial"/>
          <w:sz w:val="22"/>
          <w:szCs w:val="22"/>
          <w:lang w:val="sr-Cyrl-CS"/>
        </w:rPr>
        <w:t>гласи – у организационој целини Интерна контрола и ревизија, број 11б самос</w:t>
      </w:r>
      <w:r w:rsidR="00DC3B0E">
        <w:rPr>
          <w:rFonts w:ascii="Arial" w:hAnsi="Arial" w:cs="Arial"/>
          <w:sz w:val="22"/>
          <w:szCs w:val="22"/>
          <w:lang w:val="sr-Cyrl-CS"/>
        </w:rPr>
        <w:t>тални контролор. Чланом II анекса мења се тачка 6. уговора о раду тако да гласи: основна зарада запосленог утврђује се као производ основне цене рада по радном часу у нето износу 116,00 динара (у бруто износу 156,26 динара) коефицијента посла од 3,342</w:t>
      </w:r>
      <w:r w:rsidR="006C661C">
        <w:rPr>
          <w:rFonts w:ascii="Arial" w:hAnsi="Arial" w:cs="Arial"/>
          <w:sz w:val="22"/>
          <w:szCs w:val="22"/>
          <w:lang w:val="sr-Cyrl-CS"/>
        </w:rPr>
        <w:t>1</w:t>
      </w:r>
      <w:r w:rsidR="00DC3B0E">
        <w:rPr>
          <w:rFonts w:ascii="Arial" w:hAnsi="Arial" w:cs="Arial"/>
          <w:sz w:val="22"/>
          <w:szCs w:val="22"/>
          <w:lang w:val="sr-Cyrl-CS"/>
        </w:rPr>
        <w:t xml:space="preserve"> и времена проведеног на раду у току месеца. Анексом је прописано и да се измене уговора о раду примењују од 24. септембра 2015. године. </w:t>
      </w:r>
      <w:r w:rsidR="00B25680">
        <w:rPr>
          <w:rFonts w:ascii="Arial" w:hAnsi="Arial" w:cs="Arial"/>
          <w:sz w:val="22"/>
          <w:szCs w:val="22"/>
          <w:lang w:val="sr-Cyrl-CS"/>
        </w:rPr>
        <w:t>Анекс уговора је за послодавца</w:t>
      </w:r>
      <w:r w:rsidR="00E07A89">
        <w:rPr>
          <w:rFonts w:ascii="Arial" w:hAnsi="Arial" w:cs="Arial"/>
          <w:sz w:val="22"/>
          <w:szCs w:val="22"/>
          <w:lang w:val="sr-Cyrl-CS"/>
        </w:rPr>
        <w:t>,</w:t>
      </w:r>
      <w:r w:rsidR="00B25680">
        <w:rPr>
          <w:rFonts w:ascii="Arial" w:hAnsi="Arial" w:cs="Arial"/>
          <w:sz w:val="22"/>
          <w:szCs w:val="22"/>
          <w:lang w:val="sr-Cyrl-CS"/>
        </w:rPr>
        <w:t xml:space="preserve"> по посебном овлашћењу</w:t>
      </w:r>
      <w:r w:rsidR="00A416F1">
        <w:rPr>
          <w:rFonts w:ascii="Arial" w:hAnsi="Arial" w:cs="Arial"/>
          <w:sz w:val="22"/>
          <w:szCs w:val="22"/>
          <w:lang w:val="sr-Cyrl-CS"/>
        </w:rPr>
        <w:t>,</w:t>
      </w:r>
      <w:r w:rsidR="00B25680">
        <w:rPr>
          <w:rFonts w:ascii="Arial" w:hAnsi="Arial" w:cs="Arial"/>
          <w:sz w:val="22"/>
          <w:szCs w:val="22"/>
          <w:lang w:val="sr-Cyrl-CS"/>
        </w:rPr>
        <w:t xml:space="preserve"> потписао З</w:t>
      </w:r>
      <w:r w:rsidR="0059723B">
        <w:rPr>
          <w:rFonts w:ascii="Arial" w:hAnsi="Arial" w:cs="Arial"/>
          <w:sz w:val="22"/>
          <w:szCs w:val="22"/>
          <w:lang w:val="sr-Cyrl-CS"/>
        </w:rPr>
        <w:t>.</w:t>
      </w:r>
      <w:r w:rsidR="00B25680">
        <w:rPr>
          <w:rFonts w:ascii="Arial" w:hAnsi="Arial" w:cs="Arial"/>
          <w:sz w:val="22"/>
          <w:szCs w:val="22"/>
          <w:lang w:val="sr-Cyrl-CS"/>
        </w:rPr>
        <w:t xml:space="preserve"> И.</w:t>
      </w:r>
    </w:p>
    <w:p w:rsidR="007A57B0" w:rsidRPr="003C4704" w:rsidRDefault="007A57B0" w:rsidP="00EA1DBC">
      <w:pPr>
        <w:pStyle w:val="ListParagraph"/>
        <w:tabs>
          <w:tab w:val="left" w:pos="450"/>
        </w:tabs>
        <w:spacing w:after="240" w:line="280" w:lineRule="exact"/>
        <w:ind w:left="0"/>
        <w:jc w:val="both"/>
        <w:rPr>
          <w:rFonts w:ascii="Arial" w:hAnsi="Arial" w:cs="Arial"/>
          <w:color w:val="000000"/>
          <w:sz w:val="22"/>
          <w:szCs w:val="22"/>
          <w:lang w:val="sr-Cyrl-CS"/>
        </w:rPr>
      </w:pPr>
    </w:p>
    <w:p w:rsidR="00855C17" w:rsidRPr="00407D64" w:rsidRDefault="007B17EA" w:rsidP="00B74D92">
      <w:pPr>
        <w:pStyle w:val="ListParagraph"/>
        <w:numPr>
          <w:ilvl w:val="1"/>
          <w:numId w:val="6"/>
        </w:numPr>
        <w:tabs>
          <w:tab w:val="left" w:pos="450"/>
        </w:tabs>
        <w:spacing w:after="240" w:line="280" w:lineRule="exact"/>
        <w:ind w:left="0" w:firstLine="0"/>
        <w:jc w:val="both"/>
        <w:rPr>
          <w:rFonts w:ascii="Arial" w:hAnsi="Arial" w:cs="Arial"/>
          <w:color w:val="000000"/>
          <w:sz w:val="22"/>
          <w:szCs w:val="22"/>
          <w:lang w:val="sr-Cyrl-CS"/>
        </w:rPr>
      </w:pPr>
      <w:r w:rsidRPr="003C4704">
        <w:rPr>
          <w:rFonts w:ascii="Arial" w:hAnsi="Arial" w:cs="Arial"/>
          <w:sz w:val="22"/>
          <w:szCs w:val="22"/>
          <w:lang w:val="sr-Cyrl-CS"/>
        </w:rPr>
        <w:t xml:space="preserve">Увидом у </w:t>
      </w:r>
      <w:r w:rsidR="00DC3B0E">
        <w:rPr>
          <w:rFonts w:ascii="Arial" w:hAnsi="Arial" w:cs="Arial"/>
          <w:sz w:val="22"/>
          <w:szCs w:val="22"/>
          <w:lang w:val="sr-Cyrl-CS"/>
        </w:rPr>
        <w:t xml:space="preserve">предмет Повереника за заштиту равноправности бр. 07-00-275/2015-02 </w:t>
      </w:r>
      <w:r w:rsidR="00DA60D4">
        <w:rPr>
          <w:rFonts w:ascii="Arial" w:hAnsi="Arial" w:cs="Arial"/>
          <w:sz w:val="22"/>
          <w:szCs w:val="22"/>
          <w:lang w:val="sr-Cyrl-CS"/>
        </w:rPr>
        <w:t xml:space="preserve">утврђено је да је </w:t>
      </w:r>
      <w:r w:rsidR="00F8179A">
        <w:rPr>
          <w:rFonts w:ascii="Arial" w:hAnsi="Arial" w:cs="Arial"/>
          <w:sz w:val="22"/>
          <w:szCs w:val="22"/>
          <w:lang w:val="sr-Cyrl-CS"/>
        </w:rPr>
        <w:t>Љ.Р.</w:t>
      </w:r>
      <w:r w:rsidR="00DA60D4">
        <w:rPr>
          <w:rFonts w:ascii="Arial" w:hAnsi="Arial" w:cs="Arial"/>
          <w:sz w:val="22"/>
          <w:szCs w:val="22"/>
          <w:lang w:val="sr-Cyrl-CS"/>
        </w:rPr>
        <w:t xml:space="preserve"> поднео притужбу против </w:t>
      </w:r>
      <w:r w:rsidR="00DA60D4" w:rsidRPr="00AF791D">
        <w:rPr>
          <w:rFonts w:ascii="Arial" w:hAnsi="Arial" w:cs="Arial"/>
          <w:sz w:val="22"/>
          <w:szCs w:val="22"/>
          <w:lang w:val="sr-Cyrl-CS"/>
        </w:rPr>
        <w:t>РТБ Б</w:t>
      </w:r>
      <w:r w:rsidR="00F15393">
        <w:rPr>
          <w:rFonts w:ascii="Arial" w:hAnsi="Arial" w:cs="Arial"/>
          <w:sz w:val="22"/>
          <w:szCs w:val="22"/>
          <w:lang w:val="sr-Cyrl-CS"/>
        </w:rPr>
        <w:t>.</w:t>
      </w:r>
      <w:r w:rsidR="00DA60D4" w:rsidRPr="00AF791D">
        <w:rPr>
          <w:rFonts w:ascii="Arial" w:hAnsi="Arial" w:cs="Arial"/>
          <w:sz w:val="22"/>
          <w:szCs w:val="22"/>
          <w:lang w:val="sr-Cyrl-CS"/>
        </w:rPr>
        <w:t xml:space="preserve"> д.о.о. Б</w:t>
      </w:r>
      <w:r w:rsidR="00F15393">
        <w:rPr>
          <w:rFonts w:ascii="Arial" w:hAnsi="Arial" w:cs="Arial"/>
          <w:sz w:val="22"/>
          <w:szCs w:val="22"/>
          <w:lang w:val="sr-Cyrl-CS"/>
        </w:rPr>
        <w:t>.</w:t>
      </w:r>
      <w:r w:rsidR="00DA60D4">
        <w:rPr>
          <w:rFonts w:ascii="Arial" w:hAnsi="Arial" w:cs="Arial"/>
          <w:sz w:val="22"/>
          <w:szCs w:val="22"/>
          <w:lang w:val="sr-Cyrl-CS"/>
        </w:rPr>
        <w:t xml:space="preserve"> </w:t>
      </w:r>
      <w:r w:rsidR="00C10908">
        <w:rPr>
          <w:rFonts w:ascii="Arial" w:hAnsi="Arial" w:cs="Arial"/>
          <w:sz w:val="22"/>
          <w:szCs w:val="22"/>
          <w:lang w:val="sr-Cyrl-CS"/>
        </w:rPr>
        <w:t xml:space="preserve">5. јуна 2015. године, </w:t>
      </w:r>
      <w:r w:rsidR="00DA60D4">
        <w:rPr>
          <w:rFonts w:ascii="Arial" w:hAnsi="Arial" w:cs="Arial"/>
          <w:sz w:val="22"/>
          <w:szCs w:val="22"/>
          <w:lang w:val="sr-Cyrl-CS"/>
        </w:rPr>
        <w:t>због дискри</w:t>
      </w:r>
      <w:r w:rsidR="00C10908">
        <w:rPr>
          <w:rFonts w:ascii="Arial" w:hAnsi="Arial" w:cs="Arial"/>
          <w:sz w:val="22"/>
          <w:szCs w:val="22"/>
          <w:lang w:val="sr-Cyrl-CS"/>
        </w:rPr>
        <w:t xml:space="preserve">минације на основу пола. </w:t>
      </w:r>
      <w:r w:rsidR="006C661C" w:rsidRPr="006C661C">
        <w:rPr>
          <w:rFonts w:ascii="Arial" w:hAnsi="Arial" w:cs="Arial"/>
          <w:sz w:val="22"/>
          <w:szCs w:val="22"/>
          <w:lang w:val="sr-Cyrl-CS"/>
        </w:rPr>
        <w:t>РТБ Б</w:t>
      </w:r>
      <w:r w:rsidR="00F15393">
        <w:rPr>
          <w:rFonts w:ascii="Arial" w:hAnsi="Arial" w:cs="Arial"/>
          <w:sz w:val="22"/>
          <w:szCs w:val="22"/>
          <w:lang w:val="sr-Cyrl-CS"/>
        </w:rPr>
        <w:t>.</w:t>
      </w:r>
      <w:r w:rsidR="006C661C" w:rsidRPr="006C661C">
        <w:rPr>
          <w:rFonts w:ascii="Arial" w:hAnsi="Arial" w:cs="Arial"/>
          <w:sz w:val="22"/>
          <w:szCs w:val="22"/>
          <w:lang w:val="sr-Cyrl-CS"/>
        </w:rPr>
        <w:t xml:space="preserve"> </w:t>
      </w:r>
      <w:r w:rsidR="00C10908">
        <w:rPr>
          <w:rFonts w:ascii="Arial" w:hAnsi="Arial" w:cs="Arial"/>
          <w:sz w:val="22"/>
          <w:szCs w:val="22"/>
          <w:lang w:val="sr-Cyrl-CS"/>
        </w:rPr>
        <w:t xml:space="preserve">је </w:t>
      </w:r>
      <w:r w:rsidR="006C661C" w:rsidRPr="006C661C">
        <w:rPr>
          <w:rFonts w:ascii="Arial" w:hAnsi="Arial" w:cs="Arial"/>
          <w:sz w:val="22"/>
          <w:szCs w:val="22"/>
          <w:lang w:val="sr-Cyrl-CS"/>
        </w:rPr>
        <w:t xml:space="preserve">24. јуна 2015. године </w:t>
      </w:r>
      <w:r w:rsidR="006C661C">
        <w:rPr>
          <w:rFonts w:ascii="Arial" w:hAnsi="Arial" w:cs="Arial"/>
          <w:sz w:val="22"/>
          <w:szCs w:val="22"/>
          <w:lang w:val="sr-Cyrl-CS"/>
        </w:rPr>
        <w:t xml:space="preserve">примио захтев за изјашњење на наводе притужбе </w:t>
      </w:r>
      <w:r w:rsidR="00F8179A">
        <w:rPr>
          <w:rFonts w:ascii="Arial" w:hAnsi="Arial" w:cs="Arial"/>
          <w:sz w:val="22"/>
          <w:szCs w:val="22"/>
          <w:lang w:val="sr-Cyrl-CS"/>
        </w:rPr>
        <w:t>Љ.Р,</w:t>
      </w:r>
      <w:r w:rsidR="00F35BB1">
        <w:rPr>
          <w:rFonts w:ascii="Arial" w:hAnsi="Arial" w:cs="Arial"/>
          <w:sz w:val="22"/>
          <w:szCs w:val="22"/>
          <w:lang w:val="sr-Cyrl-CS"/>
        </w:rPr>
        <w:t xml:space="preserve"> </w:t>
      </w:r>
      <w:r w:rsidR="00C10908">
        <w:rPr>
          <w:rFonts w:ascii="Arial" w:hAnsi="Arial" w:cs="Arial"/>
          <w:sz w:val="22"/>
          <w:szCs w:val="22"/>
          <w:lang w:val="sr-Cyrl-CS"/>
        </w:rPr>
        <w:t>а</w:t>
      </w:r>
      <w:r w:rsidR="006C661C">
        <w:rPr>
          <w:rFonts w:ascii="Arial" w:hAnsi="Arial" w:cs="Arial"/>
          <w:sz w:val="22"/>
          <w:szCs w:val="22"/>
          <w:lang w:val="sr-Cyrl-CS"/>
        </w:rPr>
        <w:t xml:space="preserve"> </w:t>
      </w:r>
      <w:r w:rsidR="00F35BB1">
        <w:rPr>
          <w:rFonts w:ascii="Arial" w:hAnsi="Arial" w:cs="Arial"/>
          <w:sz w:val="22"/>
          <w:szCs w:val="22"/>
          <w:lang w:val="sr-Cyrl-CS"/>
        </w:rPr>
        <w:t>З</w:t>
      </w:r>
      <w:r w:rsidR="0059723B">
        <w:rPr>
          <w:rFonts w:ascii="Arial" w:hAnsi="Arial" w:cs="Arial"/>
          <w:sz w:val="22"/>
          <w:szCs w:val="22"/>
          <w:lang w:val="sr-Cyrl-CS"/>
        </w:rPr>
        <w:t>.</w:t>
      </w:r>
      <w:r w:rsidR="00F35BB1">
        <w:rPr>
          <w:rFonts w:ascii="Arial" w:hAnsi="Arial" w:cs="Arial"/>
          <w:sz w:val="22"/>
          <w:szCs w:val="22"/>
          <w:lang w:val="sr-Cyrl-CS"/>
        </w:rPr>
        <w:t xml:space="preserve"> И, директор за правне, кадровске и опште послове </w:t>
      </w:r>
      <w:r w:rsidR="006C661C">
        <w:rPr>
          <w:rFonts w:ascii="Arial" w:hAnsi="Arial" w:cs="Arial"/>
          <w:sz w:val="22"/>
          <w:szCs w:val="22"/>
          <w:lang w:val="sr-Cyrl-CS"/>
        </w:rPr>
        <w:t xml:space="preserve">доставио </w:t>
      </w:r>
      <w:r w:rsidR="00C10908">
        <w:rPr>
          <w:rFonts w:ascii="Arial" w:hAnsi="Arial" w:cs="Arial"/>
          <w:sz w:val="22"/>
          <w:szCs w:val="22"/>
          <w:lang w:val="sr-Cyrl-CS"/>
        </w:rPr>
        <w:t xml:space="preserve">је </w:t>
      </w:r>
      <w:r w:rsidR="006C661C" w:rsidRPr="006C661C">
        <w:rPr>
          <w:rFonts w:ascii="Arial" w:hAnsi="Arial" w:cs="Arial"/>
          <w:sz w:val="22"/>
          <w:szCs w:val="22"/>
          <w:lang w:val="sr-Cyrl-CS"/>
        </w:rPr>
        <w:t xml:space="preserve">Поверенику за заштиту равноправности </w:t>
      </w:r>
      <w:r w:rsidR="006C661C">
        <w:rPr>
          <w:rFonts w:ascii="Arial" w:hAnsi="Arial" w:cs="Arial"/>
          <w:sz w:val="22"/>
          <w:szCs w:val="22"/>
          <w:lang w:val="sr-Cyrl-CS"/>
        </w:rPr>
        <w:t>9. јула 2015. године</w:t>
      </w:r>
      <w:r w:rsidR="006C661C" w:rsidRPr="006C661C">
        <w:rPr>
          <w:rFonts w:ascii="Arial" w:hAnsi="Arial" w:cs="Arial"/>
          <w:sz w:val="22"/>
          <w:szCs w:val="22"/>
          <w:lang w:val="sr-Cyrl-CS"/>
        </w:rPr>
        <w:t xml:space="preserve"> изјашњење </w:t>
      </w:r>
      <w:r w:rsidR="006C661C">
        <w:rPr>
          <w:rFonts w:ascii="Arial" w:hAnsi="Arial" w:cs="Arial"/>
          <w:sz w:val="22"/>
          <w:szCs w:val="22"/>
          <w:lang w:val="sr-Cyrl-CS"/>
        </w:rPr>
        <w:t xml:space="preserve">на наводе </w:t>
      </w:r>
      <w:r w:rsidR="00C10908">
        <w:rPr>
          <w:rFonts w:ascii="Arial" w:hAnsi="Arial" w:cs="Arial"/>
          <w:sz w:val="22"/>
          <w:szCs w:val="22"/>
          <w:lang w:val="sr-Cyrl-CS"/>
        </w:rPr>
        <w:t xml:space="preserve">из </w:t>
      </w:r>
      <w:r w:rsidR="006C661C">
        <w:rPr>
          <w:rFonts w:ascii="Arial" w:hAnsi="Arial" w:cs="Arial"/>
          <w:sz w:val="22"/>
          <w:szCs w:val="22"/>
          <w:lang w:val="sr-Cyrl-CS"/>
        </w:rPr>
        <w:t xml:space="preserve">притужбе </w:t>
      </w:r>
      <w:r w:rsidR="00F8179A">
        <w:rPr>
          <w:rFonts w:ascii="Arial" w:hAnsi="Arial" w:cs="Arial"/>
          <w:sz w:val="22"/>
          <w:szCs w:val="22"/>
          <w:lang w:val="sr-Cyrl-CS"/>
        </w:rPr>
        <w:t>Љ.Р,</w:t>
      </w:r>
      <w:r w:rsidR="00C10908">
        <w:rPr>
          <w:rFonts w:ascii="Arial" w:hAnsi="Arial" w:cs="Arial"/>
          <w:sz w:val="22"/>
          <w:szCs w:val="22"/>
          <w:lang w:val="sr-Cyrl-CS"/>
        </w:rPr>
        <w:t xml:space="preserve"> </w:t>
      </w:r>
      <w:r w:rsidR="00F35BB1">
        <w:rPr>
          <w:rFonts w:ascii="Arial" w:hAnsi="Arial" w:cs="Arial"/>
          <w:sz w:val="22"/>
          <w:szCs w:val="22"/>
          <w:lang w:val="sr-Cyrl-CS"/>
        </w:rPr>
        <w:t xml:space="preserve"> заведено код </w:t>
      </w:r>
      <w:r w:rsidR="00F35BB1" w:rsidRPr="006C661C">
        <w:rPr>
          <w:rFonts w:ascii="Arial" w:hAnsi="Arial" w:cs="Arial"/>
          <w:sz w:val="22"/>
          <w:szCs w:val="22"/>
          <w:lang w:val="sr-Cyrl-CS"/>
        </w:rPr>
        <w:t>РТБ Б</w:t>
      </w:r>
      <w:r w:rsidR="00F15393">
        <w:rPr>
          <w:rFonts w:ascii="Arial" w:hAnsi="Arial" w:cs="Arial"/>
          <w:sz w:val="22"/>
          <w:szCs w:val="22"/>
          <w:lang w:val="sr-Cyrl-CS"/>
        </w:rPr>
        <w:t>.</w:t>
      </w:r>
      <w:r w:rsidR="00F35BB1" w:rsidRPr="006C661C">
        <w:rPr>
          <w:rFonts w:ascii="Arial" w:hAnsi="Arial" w:cs="Arial"/>
          <w:sz w:val="22"/>
          <w:szCs w:val="22"/>
          <w:lang w:val="sr-Cyrl-CS"/>
        </w:rPr>
        <w:t xml:space="preserve"> </w:t>
      </w:r>
      <w:r w:rsidR="00F35BB1">
        <w:rPr>
          <w:rFonts w:ascii="Arial" w:hAnsi="Arial" w:cs="Arial"/>
          <w:sz w:val="22"/>
          <w:szCs w:val="22"/>
          <w:lang w:val="sr-Cyrl-CS"/>
        </w:rPr>
        <w:t>под бројем 1679 од 8. јула 2015. године</w:t>
      </w:r>
      <w:r w:rsidR="0066430F" w:rsidRPr="003C4704">
        <w:rPr>
          <w:rFonts w:ascii="Arial" w:hAnsi="Arial" w:cs="Arial"/>
          <w:sz w:val="22"/>
          <w:szCs w:val="22"/>
          <w:lang w:val="sr-Cyrl-CS"/>
        </w:rPr>
        <w:t>.</w:t>
      </w:r>
      <w:r w:rsidR="00B61F91">
        <w:rPr>
          <w:rFonts w:ascii="Arial" w:hAnsi="Arial" w:cs="Arial"/>
          <w:sz w:val="22"/>
          <w:szCs w:val="22"/>
          <w:lang w:val="sr-Cyrl-CS"/>
        </w:rPr>
        <w:t xml:space="preserve"> </w:t>
      </w:r>
      <w:r w:rsidR="00C10908">
        <w:rPr>
          <w:rFonts w:ascii="Arial" w:hAnsi="Arial" w:cs="Arial"/>
          <w:sz w:val="22"/>
          <w:szCs w:val="22"/>
          <w:lang w:val="sr-Cyrl-CS"/>
        </w:rPr>
        <w:t>У</w:t>
      </w:r>
      <w:r w:rsidR="00B61F91">
        <w:rPr>
          <w:rFonts w:ascii="Arial" w:hAnsi="Arial" w:cs="Arial"/>
          <w:sz w:val="22"/>
          <w:szCs w:val="22"/>
          <w:lang w:val="sr-Cyrl-CS"/>
        </w:rPr>
        <w:t>тврђено је да је мишљење са препоруком Повер</w:t>
      </w:r>
      <w:r w:rsidR="00CF655A">
        <w:rPr>
          <w:rFonts w:ascii="Arial" w:hAnsi="Arial" w:cs="Arial"/>
          <w:sz w:val="22"/>
          <w:szCs w:val="22"/>
          <w:lang w:val="sr-Cyrl-CS"/>
        </w:rPr>
        <w:t>ен</w:t>
      </w:r>
      <w:r w:rsidR="00B61F91">
        <w:rPr>
          <w:rFonts w:ascii="Arial" w:hAnsi="Arial" w:cs="Arial"/>
          <w:sz w:val="22"/>
          <w:szCs w:val="22"/>
          <w:lang w:val="sr-Cyrl-CS"/>
        </w:rPr>
        <w:t xml:space="preserve">ика за заштиту равноправности број </w:t>
      </w:r>
      <w:r w:rsidR="00B61F91" w:rsidRPr="00B61F91">
        <w:rPr>
          <w:rFonts w:ascii="Arial" w:hAnsi="Arial" w:cs="Arial"/>
          <w:sz w:val="22"/>
          <w:szCs w:val="22"/>
          <w:lang w:val="sr-Cyrl-CS"/>
        </w:rPr>
        <w:t xml:space="preserve">07-00-275/2015-02 </w:t>
      </w:r>
      <w:r w:rsidR="00B61F91">
        <w:rPr>
          <w:rFonts w:ascii="Arial" w:hAnsi="Arial" w:cs="Arial"/>
          <w:sz w:val="22"/>
          <w:szCs w:val="22"/>
          <w:lang w:val="sr-Cyrl-CS"/>
        </w:rPr>
        <w:t xml:space="preserve">од 11. септембра 2015. године </w:t>
      </w:r>
      <w:r w:rsidR="00B61F91" w:rsidRPr="00B61F91">
        <w:rPr>
          <w:rFonts w:ascii="Arial" w:hAnsi="Arial" w:cs="Arial"/>
          <w:sz w:val="22"/>
          <w:szCs w:val="22"/>
        </w:rPr>
        <w:t>РТБ Б</w:t>
      </w:r>
      <w:r w:rsidR="00F15393">
        <w:rPr>
          <w:rFonts w:ascii="Arial" w:hAnsi="Arial" w:cs="Arial"/>
          <w:sz w:val="22"/>
          <w:szCs w:val="22"/>
          <w:lang w:val="sr-Cyrl-CS"/>
        </w:rPr>
        <w:t>.</w:t>
      </w:r>
      <w:r w:rsidR="00B61F91" w:rsidRPr="00B61F91">
        <w:rPr>
          <w:rFonts w:ascii="Arial" w:hAnsi="Arial" w:cs="Arial"/>
          <w:sz w:val="22"/>
          <w:szCs w:val="22"/>
        </w:rPr>
        <w:t xml:space="preserve"> </w:t>
      </w:r>
      <w:r w:rsidR="00B61F91">
        <w:rPr>
          <w:rFonts w:ascii="Arial" w:hAnsi="Arial" w:cs="Arial"/>
          <w:sz w:val="22"/>
          <w:szCs w:val="22"/>
          <w:lang w:val="sr-Cyrl-CS"/>
        </w:rPr>
        <w:t>примио 16. октобра 2015. године.</w:t>
      </w:r>
    </w:p>
    <w:p w:rsidR="00407D64" w:rsidRPr="00407D64" w:rsidRDefault="00407D64" w:rsidP="00407D64">
      <w:pPr>
        <w:pStyle w:val="ListParagraph"/>
        <w:tabs>
          <w:tab w:val="left" w:pos="450"/>
        </w:tabs>
        <w:spacing w:after="240" w:line="280" w:lineRule="exact"/>
        <w:ind w:left="0"/>
        <w:jc w:val="both"/>
        <w:rPr>
          <w:rFonts w:ascii="Arial" w:hAnsi="Arial" w:cs="Arial"/>
          <w:color w:val="000000"/>
          <w:sz w:val="22"/>
          <w:szCs w:val="22"/>
          <w:lang w:val="sr-Cyrl-CS"/>
        </w:rPr>
      </w:pPr>
    </w:p>
    <w:p w:rsidR="00017B34" w:rsidRPr="00407D64" w:rsidRDefault="00407D64" w:rsidP="00EA1DBC">
      <w:pPr>
        <w:pStyle w:val="ListParagraph"/>
        <w:numPr>
          <w:ilvl w:val="1"/>
          <w:numId w:val="6"/>
        </w:numPr>
        <w:tabs>
          <w:tab w:val="left" w:pos="450"/>
        </w:tabs>
        <w:spacing w:after="240" w:line="280" w:lineRule="exact"/>
        <w:ind w:left="0" w:firstLine="0"/>
        <w:jc w:val="both"/>
        <w:rPr>
          <w:rFonts w:ascii="Arial" w:hAnsi="Arial" w:cs="Arial"/>
          <w:color w:val="000000"/>
          <w:sz w:val="22"/>
          <w:szCs w:val="22"/>
          <w:lang w:val="sr-Cyrl-CS"/>
        </w:rPr>
      </w:pPr>
      <w:r w:rsidRPr="00407D64">
        <w:rPr>
          <w:rFonts w:ascii="Arial" w:hAnsi="Arial" w:cs="Arial"/>
          <w:sz w:val="22"/>
          <w:szCs w:val="22"/>
          <w:lang w:val="sr-Cyrl-CS"/>
        </w:rPr>
        <w:t xml:space="preserve">Увидом у фотокопију коверте која је достављена уз </w:t>
      </w:r>
      <w:r>
        <w:rPr>
          <w:rFonts w:ascii="Arial" w:hAnsi="Arial" w:cs="Arial"/>
          <w:sz w:val="22"/>
          <w:szCs w:val="22"/>
          <w:lang w:val="sr-Cyrl-CS"/>
        </w:rPr>
        <w:t xml:space="preserve">изјашњење, утврђено је да </w:t>
      </w:r>
      <w:r w:rsidR="00C10908">
        <w:rPr>
          <w:rFonts w:ascii="Arial" w:hAnsi="Arial" w:cs="Arial"/>
          <w:sz w:val="22"/>
          <w:szCs w:val="22"/>
          <w:lang w:val="sr-Cyrl-CS"/>
        </w:rPr>
        <w:t xml:space="preserve">је 16. октобра 2015. године, </w:t>
      </w:r>
      <w:r w:rsidR="0071571C">
        <w:rPr>
          <w:rFonts w:ascii="Arial" w:hAnsi="Arial" w:cs="Arial"/>
          <w:sz w:val="22"/>
          <w:szCs w:val="22"/>
          <w:lang w:val="sr-Cyrl-CS"/>
        </w:rPr>
        <w:t>Слу</w:t>
      </w:r>
      <w:r w:rsidR="00C10908">
        <w:rPr>
          <w:rFonts w:ascii="Arial" w:hAnsi="Arial" w:cs="Arial"/>
          <w:sz w:val="22"/>
          <w:szCs w:val="22"/>
          <w:lang w:val="sr-Cyrl-CS"/>
        </w:rPr>
        <w:t>жба интерне контроле РТБ Б</w:t>
      </w:r>
      <w:r w:rsidR="00F15393">
        <w:rPr>
          <w:rFonts w:ascii="Arial" w:hAnsi="Arial" w:cs="Arial"/>
          <w:sz w:val="22"/>
          <w:szCs w:val="22"/>
          <w:lang w:val="sr-Cyrl-CS"/>
        </w:rPr>
        <w:t>.</w:t>
      </w:r>
      <w:r w:rsidR="00C10908">
        <w:rPr>
          <w:rFonts w:ascii="Arial" w:hAnsi="Arial" w:cs="Arial"/>
          <w:sz w:val="22"/>
          <w:szCs w:val="22"/>
          <w:lang w:val="sr-Cyrl-CS"/>
        </w:rPr>
        <w:t xml:space="preserve"> д.о.</w:t>
      </w:r>
      <w:r w:rsidR="0071571C">
        <w:rPr>
          <w:rFonts w:ascii="Arial" w:hAnsi="Arial" w:cs="Arial"/>
          <w:sz w:val="22"/>
          <w:szCs w:val="22"/>
          <w:lang w:val="sr-Cyrl-CS"/>
        </w:rPr>
        <w:t>о. Б</w:t>
      </w:r>
      <w:r w:rsidR="00F15393">
        <w:rPr>
          <w:rFonts w:ascii="Arial" w:hAnsi="Arial" w:cs="Arial"/>
          <w:sz w:val="22"/>
          <w:szCs w:val="22"/>
          <w:lang w:val="sr-Cyrl-CS"/>
        </w:rPr>
        <w:t>.</w:t>
      </w:r>
      <w:r w:rsidR="0071571C">
        <w:rPr>
          <w:rFonts w:ascii="Arial" w:hAnsi="Arial" w:cs="Arial"/>
          <w:sz w:val="22"/>
          <w:szCs w:val="22"/>
          <w:lang w:val="sr-Cyrl-CS"/>
        </w:rPr>
        <w:t xml:space="preserve"> примила допис Повереника за з</w:t>
      </w:r>
      <w:r w:rsidR="007043D6">
        <w:rPr>
          <w:rFonts w:ascii="Arial" w:hAnsi="Arial" w:cs="Arial"/>
          <w:sz w:val="22"/>
          <w:szCs w:val="22"/>
          <w:lang w:val="sr-Cyrl-CS"/>
        </w:rPr>
        <w:t>а</w:t>
      </w:r>
      <w:r w:rsidR="0071571C">
        <w:rPr>
          <w:rFonts w:ascii="Arial" w:hAnsi="Arial" w:cs="Arial"/>
          <w:sz w:val="22"/>
          <w:szCs w:val="22"/>
          <w:lang w:val="sr-Cyrl-CS"/>
        </w:rPr>
        <w:t>штиту равноправности бр</w:t>
      </w:r>
      <w:r w:rsidR="00C10908">
        <w:rPr>
          <w:rFonts w:ascii="Arial" w:hAnsi="Arial" w:cs="Arial"/>
          <w:sz w:val="22"/>
          <w:szCs w:val="22"/>
          <w:lang w:val="sr-Cyrl-CS"/>
        </w:rPr>
        <w:t xml:space="preserve">. </w:t>
      </w:r>
      <w:r w:rsidR="0071571C">
        <w:rPr>
          <w:rFonts w:ascii="Arial" w:hAnsi="Arial" w:cs="Arial"/>
          <w:sz w:val="22"/>
          <w:szCs w:val="22"/>
          <w:lang w:val="sr-Cyrl-CS"/>
        </w:rPr>
        <w:t>171-00-2/2015-02. Овај предмет Повереника за заштиту равноправности формиран је 22. јула 2015. године</w:t>
      </w:r>
      <w:r w:rsidR="00C10908">
        <w:rPr>
          <w:rFonts w:ascii="Arial" w:hAnsi="Arial" w:cs="Arial"/>
          <w:sz w:val="22"/>
          <w:szCs w:val="22"/>
          <w:lang w:val="sr-Cyrl-CS"/>
        </w:rPr>
        <w:t>,</w:t>
      </w:r>
      <w:r w:rsidR="0071571C">
        <w:rPr>
          <w:rFonts w:ascii="Arial" w:hAnsi="Arial" w:cs="Arial"/>
          <w:sz w:val="22"/>
          <w:szCs w:val="22"/>
          <w:lang w:val="sr-Cyrl-CS"/>
        </w:rPr>
        <w:t xml:space="preserve"> по пријему </w:t>
      </w:r>
      <w:r w:rsidR="0071571C" w:rsidRPr="0071571C">
        <w:rPr>
          <w:rFonts w:ascii="Arial" w:hAnsi="Arial" w:cs="Arial"/>
          <w:sz w:val="22"/>
          <w:szCs w:val="22"/>
          <w:lang w:val="sr-Cyrl-CS"/>
        </w:rPr>
        <w:t>допис</w:t>
      </w:r>
      <w:r w:rsidR="00C10908">
        <w:rPr>
          <w:rFonts w:ascii="Arial" w:hAnsi="Arial" w:cs="Arial"/>
          <w:sz w:val="22"/>
          <w:szCs w:val="22"/>
          <w:lang w:val="sr-Cyrl-CS"/>
        </w:rPr>
        <w:t>а</w:t>
      </w:r>
      <w:r w:rsidR="0071571C" w:rsidRPr="0071571C">
        <w:rPr>
          <w:rFonts w:ascii="Arial" w:hAnsi="Arial" w:cs="Arial"/>
          <w:sz w:val="22"/>
          <w:szCs w:val="22"/>
          <w:lang w:val="sr-Cyrl-CS"/>
        </w:rPr>
        <w:t xml:space="preserve"> Министарства државне управе и локалне самоуправе</w:t>
      </w:r>
      <w:r w:rsidR="00C10908">
        <w:rPr>
          <w:rFonts w:ascii="Arial" w:hAnsi="Arial" w:cs="Arial"/>
          <w:sz w:val="22"/>
          <w:szCs w:val="22"/>
          <w:lang w:val="sr-Cyrl-CS"/>
        </w:rPr>
        <w:t>,</w:t>
      </w:r>
      <w:r w:rsidR="0071571C" w:rsidRPr="0071571C">
        <w:rPr>
          <w:rFonts w:ascii="Arial" w:hAnsi="Arial" w:cs="Arial"/>
          <w:sz w:val="22"/>
          <w:szCs w:val="22"/>
          <w:lang w:val="sr-Cyrl-CS"/>
        </w:rPr>
        <w:t xml:space="preserve"> којим је Повер</w:t>
      </w:r>
      <w:r w:rsidR="00CF655A">
        <w:rPr>
          <w:rFonts w:ascii="Arial" w:hAnsi="Arial" w:cs="Arial"/>
          <w:sz w:val="22"/>
          <w:szCs w:val="22"/>
          <w:lang w:val="sr-Cyrl-CS"/>
        </w:rPr>
        <w:t>е</w:t>
      </w:r>
      <w:r w:rsidR="0071571C" w:rsidRPr="0071571C">
        <w:rPr>
          <w:rFonts w:ascii="Arial" w:hAnsi="Arial" w:cs="Arial"/>
          <w:sz w:val="22"/>
          <w:szCs w:val="22"/>
          <w:lang w:val="sr-Cyrl-CS"/>
        </w:rPr>
        <w:t xml:space="preserve">нику </w:t>
      </w:r>
      <w:r w:rsidR="00C10908">
        <w:rPr>
          <w:rFonts w:ascii="Arial" w:hAnsi="Arial" w:cs="Arial"/>
          <w:sz w:val="22"/>
          <w:szCs w:val="22"/>
          <w:lang w:val="sr-Cyrl-CS"/>
        </w:rPr>
        <w:t>прослеђен</w:t>
      </w:r>
      <w:r w:rsidR="0071571C" w:rsidRPr="0071571C">
        <w:rPr>
          <w:rFonts w:ascii="Arial" w:hAnsi="Arial" w:cs="Arial"/>
          <w:sz w:val="22"/>
          <w:szCs w:val="22"/>
          <w:lang w:val="sr-Cyrl-CS"/>
        </w:rPr>
        <w:t xml:space="preserve"> захтев </w:t>
      </w:r>
      <w:r w:rsidR="00F433B7">
        <w:rPr>
          <w:rFonts w:ascii="Arial" w:hAnsi="Arial" w:cs="Arial"/>
          <w:sz w:val="22"/>
          <w:szCs w:val="22"/>
          <w:lang w:val="sr-Cyrl-CS"/>
        </w:rPr>
        <w:t>С</w:t>
      </w:r>
      <w:r w:rsidR="002D4A3B">
        <w:rPr>
          <w:rFonts w:ascii="Arial" w:hAnsi="Arial" w:cs="Arial"/>
          <w:sz w:val="22"/>
          <w:szCs w:val="22"/>
          <w:lang w:val="sr-Cyrl-CS"/>
        </w:rPr>
        <w:t>ектора</w:t>
      </w:r>
      <w:r w:rsidR="00F433B7">
        <w:rPr>
          <w:rFonts w:ascii="Arial" w:hAnsi="Arial" w:cs="Arial"/>
          <w:sz w:val="22"/>
          <w:szCs w:val="22"/>
          <w:lang w:val="sr-Cyrl-CS"/>
        </w:rPr>
        <w:t xml:space="preserve"> </w:t>
      </w:r>
      <w:r w:rsidR="0071571C">
        <w:rPr>
          <w:rFonts w:ascii="Arial" w:hAnsi="Arial" w:cs="Arial"/>
          <w:sz w:val="22"/>
          <w:szCs w:val="22"/>
          <w:lang w:val="sr-Cyrl-CS"/>
        </w:rPr>
        <w:t>интерн</w:t>
      </w:r>
      <w:r w:rsidR="00F433B7">
        <w:rPr>
          <w:rFonts w:ascii="Arial" w:hAnsi="Arial" w:cs="Arial"/>
          <w:sz w:val="22"/>
          <w:szCs w:val="22"/>
          <w:lang w:val="sr-Cyrl-CS"/>
        </w:rPr>
        <w:t xml:space="preserve">е контроле </w:t>
      </w:r>
      <w:r w:rsidR="00F433B7" w:rsidRPr="0071571C">
        <w:rPr>
          <w:rFonts w:ascii="Arial" w:hAnsi="Arial" w:cs="Arial"/>
          <w:sz w:val="22"/>
          <w:szCs w:val="22"/>
          <w:lang w:val="sr-Cyrl-CS"/>
        </w:rPr>
        <w:t xml:space="preserve">РТБ </w:t>
      </w:r>
      <w:r w:rsidR="00F15393">
        <w:rPr>
          <w:rFonts w:ascii="Arial" w:hAnsi="Arial" w:cs="Arial"/>
          <w:sz w:val="22"/>
          <w:szCs w:val="22"/>
          <w:lang w:val="sr-Cyrl-CS"/>
        </w:rPr>
        <w:t>Б.</w:t>
      </w:r>
      <w:r w:rsidR="00F433B7" w:rsidRPr="0071571C">
        <w:rPr>
          <w:rFonts w:ascii="Arial" w:hAnsi="Arial" w:cs="Arial"/>
          <w:sz w:val="22"/>
          <w:szCs w:val="22"/>
          <w:lang w:val="sr-Cyrl-CS"/>
        </w:rPr>
        <w:t xml:space="preserve"> д.о.о. </w:t>
      </w:r>
      <w:r w:rsidR="00F15393">
        <w:rPr>
          <w:rFonts w:ascii="Arial" w:hAnsi="Arial" w:cs="Arial"/>
          <w:sz w:val="22"/>
          <w:szCs w:val="22"/>
          <w:lang w:val="sr-Cyrl-CS"/>
        </w:rPr>
        <w:t>Б.</w:t>
      </w:r>
      <w:r w:rsidR="0071571C">
        <w:rPr>
          <w:rFonts w:ascii="Arial" w:hAnsi="Arial" w:cs="Arial"/>
          <w:sz w:val="22"/>
          <w:szCs w:val="22"/>
          <w:lang w:val="sr-Cyrl-CS"/>
        </w:rPr>
        <w:t xml:space="preserve"> </w:t>
      </w:r>
      <w:r w:rsidR="0071571C" w:rsidRPr="0071571C">
        <w:rPr>
          <w:rFonts w:ascii="Arial" w:hAnsi="Arial" w:cs="Arial"/>
          <w:sz w:val="22"/>
          <w:szCs w:val="22"/>
          <w:lang w:val="sr-Cyrl-CS"/>
        </w:rPr>
        <w:t xml:space="preserve">за давање мишљења о законитости одредаба о јубиларним наградама у Колективном уговору РТБ </w:t>
      </w:r>
      <w:r w:rsidR="00F15393">
        <w:rPr>
          <w:rFonts w:ascii="Arial" w:hAnsi="Arial" w:cs="Arial"/>
          <w:sz w:val="22"/>
          <w:szCs w:val="22"/>
          <w:lang w:val="sr-Cyrl-CS"/>
        </w:rPr>
        <w:t>Б.</w:t>
      </w:r>
      <w:r w:rsidR="0071571C" w:rsidRPr="0071571C">
        <w:rPr>
          <w:rFonts w:ascii="Arial" w:hAnsi="Arial" w:cs="Arial"/>
          <w:sz w:val="22"/>
          <w:szCs w:val="22"/>
          <w:lang w:val="sr-Cyrl-CS"/>
        </w:rPr>
        <w:t xml:space="preserve"> д.о.о. </w:t>
      </w:r>
      <w:r w:rsidR="00F15393">
        <w:rPr>
          <w:rFonts w:ascii="Arial" w:hAnsi="Arial" w:cs="Arial"/>
          <w:sz w:val="22"/>
          <w:szCs w:val="22"/>
          <w:lang w:val="sr-Cyrl-CS"/>
        </w:rPr>
        <w:t>Б.</w:t>
      </w:r>
    </w:p>
    <w:p w:rsidR="00407D64" w:rsidRDefault="00407D64" w:rsidP="00407D64">
      <w:pPr>
        <w:pStyle w:val="ListParagraph"/>
        <w:tabs>
          <w:tab w:val="left" w:pos="450"/>
        </w:tabs>
        <w:spacing w:after="240" w:line="280" w:lineRule="exact"/>
        <w:jc w:val="both"/>
        <w:rPr>
          <w:rFonts w:ascii="Arial" w:hAnsi="Arial" w:cs="Arial"/>
          <w:sz w:val="22"/>
          <w:szCs w:val="22"/>
          <w:lang w:val="sr-Cyrl-CS"/>
        </w:rPr>
      </w:pPr>
    </w:p>
    <w:p w:rsidR="00407D64" w:rsidRPr="00407D64" w:rsidRDefault="00407D64" w:rsidP="00C10908">
      <w:pPr>
        <w:pStyle w:val="ListParagraph"/>
        <w:tabs>
          <w:tab w:val="left" w:pos="450"/>
        </w:tabs>
        <w:spacing w:after="240" w:line="280" w:lineRule="exact"/>
        <w:ind w:left="0"/>
        <w:jc w:val="both"/>
        <w:rPr>
          <w:rFonts w:ascii="Arial" w:hAnsi="Arial" w:cs="Arial"/>
          <w:color w:val="000000"/>
          <w:sz w:val="22"/>
          <w:szCs w:val="22"/>
          <w:lang w:val="sr-Cyrl-CS"/>
        </w:rPr>
      </w:pPr>
    </w:p>
    <w:p w:rsidR="00D27C28" w:rsidRPr="003C4704" w:rsidRDefault="006D359E" w:rsidP="00EA1DBC">
      <w:pPr>
        <w:pStyle w:val="ListParagraph"/>
        <w:numPr>
          <w:ilvl w:val="0"/>
          <w:numId w:val="6"/>
        </w:numPr>
        <w:spacing w:before="120" w:line="280" w:lineRule="exact"/>
        <w:ind w:left="270" w:hanging="270"/>
        <w:jc w:val="both"/>
        <w:rPr>
          <w:rFonts w:ascii="Arial" w:hAnsi="Arial" w:cs="Arial"/>
          <w:b/>
          <w:color w:val="000000"/>
          <w:sz w:val="22"/>
          <w:szCs w:val="22"/>
          <w:lang w:val="sr-Cyrl-CS"/>
        </w:rPr>
      </w:pPr>
      <w:r w:rsidRPr="003C4704">
        <w:rPr>
          <w:rFonts w:ascii="Arial" w:hAnsi="Arial" w:cs="Arial"/>
          <w:b/>
          <w:color w:val="000000"/>
          <w:sz w:val="22"/>
          <w:szCs w:val="22"/>
          <w:lang w:val="sr-Cyrl-CS"/>
        </w:rPr>
        <w:t>МОТИВИ И РАЗЛОЗИ ЗА ДОНОШЕЊЕ МИШЉЕЊА</w:t>
      </w:r>
    </w:p>
    <w:p w:rsidR="006D359E" w:rsidRPr="003C4704" w:rsidRDefault="006D359E" w:rsidP="00C10908">
      <w:pPr>
        <w:pStyle w:val="ListParagraph"/>
        <w:spacing w:before="120" w:line="280" w:lineRule="exact"/>
        <w:ind w:left="0"/>
        <w:jc w:val="both"/>
        <w:rPr>
          <w:rFonts w:ascii="Arial" w:hAnsi="Arial" w:cs="Arial"/>
          <w:color w:val="000000"/>
          <w:sz w:val="22"/>
          <w:szCs w:val="22"/>
          <w:lang w:val="sr-Cyrl-CS"/>
        </w:rPr>
      </w:pPr>
    </w:p>
    <w:p w:rsidR="006D359E" w:rsidRPr="003C4704" w:rsidRDefault="006D359E" w:rsidP="00EA1DBC">
      <w:pPr>
        <w:pStyle w:val="ListParagraph"/>
        <w:numPr>
          <w:ilvl w:val="1"/>
          <w:numId w:val="6"/>
        </w:numPr>
        <w:tabs>
          <w:tab w:val="left" w:pos="450"/>
        </w:tabs>
        <w:spacing w:after="240" w:line="280" w:lineRule="exact"/>
        <w:ind w:left="0" w:firstLine="0"/>
        <w:jc w:val="both"/>
        <w:rPr>
          <w:rFonts w:ascii="Arial" w:hAnsi="Arial" w:cs="Arial"/>
          <w:sz w:val="22"/>
          <w:szCs w:val="22"/>
          <w:lang w:val="sr-Cyrl-CS"/>
        </w:rPr>
      </w:pPr>
      <w:r w:rsidRPr="003C4704">
        <w:rPr>
          <w:rFonts w:ascii="Arial" w:hAnsi="Arial" w:cs="Arial"/>
          <w:sz w:val="22"/>
          <w:szCs w:val="22"/>
          <w:lang w:val="sr-Cyrl-CS"/>
        </w:rPr>
        <w:t xml:space="preserve">Повереница за заштиту равноправности, приликом одлучивања у овом предмету, имала је у виду наводе </w:t>
      </w:r>
      <w:r w:rsidR="00003E34" w:rsidRPr="003C4704">
        <w:rPr>
          <w:rFonts w:ascii="Arial" w:hAnsi="Arial" w:cs="Arial"/>
          <w:sz w:val="22"/>
          <w:szCs w:val="22"/>
          <w:lang w:val="sr-Cyrl-CS"/>
        </w:rPr>
        <w:t xml:space="preserve">из </w:t>
      </w:r>
      <w:r w:rsidRPr="003C4704">
        <w:rPr>
          <w:rFonts w:ascii="Arial" w:hAnsi="Arial" w:cs="Arial"/>
          <w:sz w:val="22"/>
          <w:szCs w:val="22"/>
          <w:lang w:val="sr-Cyrl-CS"/>
        </w:rPr>
        <w:t>притужбе,</w:t>
      </w:r>
      <w:r w:rsidR="003E03EB" w:rsidRPr="003C4704">
        <w:rPr>
          <w:rFonts w:ascii="Arial" w:hAnsi="Arial" w:cs="Arial"/>
          <w:sz w:val="22"/>
          <w:szCs w:val="22"/>
          <w:lang w:val="sr-Cyrl-CS"/>
        </w:rPr>
        <w:t xml:space="preserve"> </w:t>
      </w:r>
      <w:r w:rsidRPr="003C4704">
        <w:rPr>
          <w:rFonts w:ascii="Arial" w:hAnsi="Arial" w:cs="Arial"/>
          <w:sz w:val="22"/>
          <w:szCs w:val="22"/>
          <w:lang w:val="sr-Cyrl-CS"/>
        </w:rPr>
        <w:t>изјашњењ</w:t>
      </w:r>
      <w:r w:rsidR="003E03EB" w:rsidRPr="003C4704">
        <w:rPr>
          <w:rFonts w:ascii="Arial" w:hAnsi="Arial" w:cs="Arial"/>
          <w:sz w:val="22"/>
          <w:szCs w:val="22"/>
          <w:lang w:val="sr-Cyrl-CS"/>
        </w:rPr>
        <w:t>е и антидискриминационе и друге прописе.</w:t>
      </w:r>
    </w:p>
    <w:p w:rsidR="00CB530D" w:rsidRPr="003C4704" w:rsidRDefault="00CB530D" w:rsidP="00EA1DBC">
      <w:pPr>
        <w:pStyle w:val="ListParagraph"/>
        <w:tabs>
          <w:tab w:val="left" w:pos="450"/>
        </w:tabs>
        <w:spacing w:after="240" w:line="280" w:lineRule="exact"/>
        <w:ind w:left="0"/>
        <w:jc w:val="both"/>
        <w:rPr>
          <w:rFonts w:ascii="Arial" w:hAnsi="Arial" w:cs="Arial"/>
          <w:sz w:val="22"/>
          <w:szCs w:val="22"/>
          <w:lang w:val="sr-Cyrl-CS"/>
        </w:rPr>
      </w:pPr>
    </w:p>
    <w:p w:rsidR="004A6DCB" w:rsidRPr="003C4704" w:rsidRDefault="004A6DCB" w:rsidP="00EA1DBC">
      <w:pPr>
        <w:spacing w:before="120" w:line="280" w:lineRule="exact"/>
        <w:ind w:left="90" w:hanging="90"/>
        <w:jc w:val="both"/>
        <w:rPr>
          <w:rFonts w:ascii="Arial" w:hAnsi="Arial" w:cs="Arial"/>
          <w:u w:val="single"/>
        </w:rPr>
      </w:pPr>
      <w:r w:rsidRPr="003C4704">
        <w:rPr>
          <w:rFonts w:ascii="Arial" w:hAnsi="Arial" w:cs="Arial"/>
          <w:u w:val="single"/>
        </w:rPr>
        <w:t>Правни оквир</w:t>
      </w:r>
    </w:p>
    <w:p w:rsidR="007B4A98" w:rsidRPr="003C4704" w:rsidRDefault="007B4A98" w:rsidP="00EA1DBC">
      <w:pPr>
        <w:numPr>
          <w:ilvl w:val="1"/>
          <w:numId w:val="6"/>
        </w:numPr>
        <w:tabs>
          <w:tab w:val="left" w:pos="450"/>
        </w:tabs>
        <w:autoSpaceDE w:val="0"/>
        <w:autoSpaceDN w:val="0"/>
        <w:adjustRightInd w:val="0"/>
        <w:spacing w:after="240" w:line="280" w:lineRule="exact"/>
        <w:ind w:left="0" w:firstLine="0"/>
        <w:jc w:val="both"/>
        <w:rPr>
          <w:rFonts w:ascii="Arial" w:hAnsi="Arial" w:cs="Arial"/>
        </w:rPr>
      </w:pPr>
      <w:r w:rsidRPr="003C4704">
        <w:rPr>
          <w:rFonts w:ascii="Arial" w:hAnsi="Arial" w:cs="Arial"/>
        </w:rPr>
        <w:t>Повереник за заштиту рав</w:t>
      </w:r>
      <w:r w:rsidR="00763400" w:rsidRPr="003C4704">
        <w:rPr>
          <w:rFonts w:ascii="Arial" w:hAnsi="Arial" w:cs="Arial"/>
        </w:rPr>
        <w:t>н</w:t>
      </w:r>
      <w:r w:rsidRPr="003C4704">
        <w:rPr>
          <w:rFonts w:ascii="Arial" w:hAnsi="Arial" w:cs="Arial"/>
        </w:rPr>
        <w:t xml:space="preserve">оправности је самосталан, независан и специјализован државни орган установљен Законом о забрани дискриминације са задатком да ради на </w:t>
      </w:r>
      <w:r w:rsidRPr="003C4704">
        <w:rPr>
          <w:rFonts w:ascii="Arial" w:hAnsi="Arial" w:cs="Arial"/>
        </w:rPr>
        <w:lastRenderedPageBreak/>
        <w:t xml:space="preserve">сузбијању свих облика и видова дискриминације и остваривању равноправности у друштвеним односима. Надлежност Повереника за заштиту равноправности широко је одређена, у складу са међународним стандардима, како би се омогућило да </w:t>
      </w:r>
      <w:r w:rsidR="007F66C4" w:rsidRPr="003C4704">
        <w:rPr>
          <w:rFonts w:ascii="Arial" w:hAnsi="Arial" w:cs="Arial"/>
        </w:rPr>
        <w:t xml:space="preserve">делотворно и </w:t>
      </w:r>
      <w:r w:rsidRPr="003C4704">
        <w:rPr>
          <w:rFonts w:ascii="Arial" w:hAnsi="Arial" w:cs="Arial"/>
        </w:rPr>
        <w:t xml:space="preserve">ефикасно </w:t>
      </w:r>
      <w:r w:rsidR="00055578" w:rsidRPr="003C4704">
        <w:rPr>
          <w:rFonts w:ascii="Arial" w:hAnsi="Arial" w:cs="Arial"/>
        </w:rPr>
        <w:t xml:space="preserve">остварује </w:t>
      </w:r>
      <w:r w:rsidR="007F66C4" w:rsidRPr="003C4704">
        <w:rPr>
          <w:rFonts w:ascii="Arial" w:hAnsi="Arial" w:cs="Arial"/>
        </w:rPr>
        <w:t>своју улогу.</w:t>
      </w:r>
      <w:r w:rsidRPr="003C4704">
        <w:rPr>
          <w:rFonts w:ascii="Arial" w:hAnsi="Arial" w:cs="Arial"/>
        </w:rPr>
        <w:t xml:space="preserve"> Једна од основних надлежности Повереника јесте</w:t>
      </w:r>
      <w:r w:rsidR="00FC1A6F" w:rsidRPr="003C4704">
        <w:rPr>
          <w:rFonts w:ascii="Arial" w:hAnsi="Arial" w:cs="Arial"/>
        </w:rPr>
        <w:t xml:space="preserve"> да</w:t>
      </w:r>
      <w:r w:rsidRPr="003C4704">
        <w:rPr>
          <w:rFonts w:ascii="Arial" w:hAnsi="Arial" w:cs="Arial"/>
        </w:rPr>
        <w:t xml:space="preserve"> прима и разматра притужбе због дискриминаци</w:t>
      </w:r>
      <w:r w:rsidR="00FC1A6F" w:rsidRPr="003C4704">
        <w:rPr>
          <w:rFonts w:ascii="Arial" w:hAnsi="Arial" w:cs="Arial"/>
        </w:rPr>
        <w:t>је,</w:t>
      </w:r>
      <w:r w:rsidRPr="003C4704">
        <w:rPr>
          <w:rFonts w:ascii="Arial" w:hAnsi="Arial" w:cs="Arial"/>
        </w:rPr>
        <w:t xml:space="preserve"> даје миш</w:t>
      </w:r>
      <w:r w:rsidR="007F66C4" w:rsidRPr="003C4704">
        <w:rPr>
          <w:rFonts w:ascii="Arial" w:hAnsi="Arial" w:cs="Arial"/>
        </w:rPr>
        <w:t>љ</w:t>
      </w:r>
      <w:r w:rsidRPr="003C4704">
        <w:rPr>
          <w:rFonts w:ascii="Arial" w:hAnsi="Arial" w:cs="Arial"/>
        </w:rPr>
        <w:t xml:space="preserve">ења и препоруке у конкретним случајевима дискриминације и изриче законом утврђене мере. Поред тога, Повереник </w:t>
      </w:r>
      <w:r w:rsidR="007F66C4" w:rsidRPr="003C4704">
        <w:rPr>
          <w:rFonts w:ascii="Arial" w:hAnsi="Arial" w:cs="Arial"/>
        </w:rPr>
        <w:t>је</w:t>
      </w:r>
      <w:r w:rsidRPr="003C4704">
        <w:rPr>
          <w:rFonts w:ascii="Arial" w:hAnsi="Arial" w:cs="Arial"/>
        </w:rPr>
        <w:t xml:space="preserve"> овлашће</w:t>
      </w:r>
      <w:r w:rsidR="007F66C4" w:rsidRPr="003C4704">
        <w:rPr>
          <w:rFonts w:ascii="Arial" w:hAnsi="Arial" w:cs="Arial"/>
        </w:rPr>
        <w:t>н</w:t>
      </w:r>
      <w:r w:rsidRPr="003C4704">
        <w:rPr>
          <w:rFonts w:ascii="Arial" w:hAnsi="Arial" w:cs="Arial"/>
        </w:rPr>
        <w:t xml:space="preserve">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w:t>
      </w:r>
      <w:r w:rsidR="002B43B1" w:rsidRPr="003C4704">
        <w:rPr>
          <w:rFonts w:ascii="Arial" w:hAnsi="Arial" w:cs="Arial"/>
        </w:rPr>
        <w:t xml:space="preserve"> прописима</w:t>
      </w:r>
      <w:r w:rsidRPr="003C4704">
        <w:rPr>
          <w:rFonts w:ascii="Arial" w:hAnsi="Arial" w:cs="Arial"/>
        </w:rPr>
        <w:t>.</w:t>
      </w:r>
      <w:r w:rsidR="007F66C4" w:rsidRPr="003C4704">
        <w:rPr>
          <w:rFonts w:ascii="Arial" w:hAnsi="Arial" w:cs="Arial"/>
        </w:rPr>
        <w:t xml:space="preserve"> Повереник је</w:t>
      </w:r>
      <w:r w:rsidR="00576E18" w:rsidRPr="003C4704">
        <w:rPr>
          <w:rFonts w:ascii="Arial" w:hAnsi="Arial" w:cs="Arial"/>
        </w:rPr>
        <w:t>, такође,</w:t>
      </w:r>
      <w:r w:rsidR="007F66C4" w:rsidRPr="003C4704">
        <w:rPr>
          <w:rFonts w:ascii="Arial" w:hAnsi="Arial" w:cs="Arial"/>
        </w:rPr>
        <w:t xml:space="preserve"> овлашћен да уп</w:t>
      </w:r>
      <w:r w:rsidR="00576E18" w:rsidRPr="003C4704">
        <w:rPr>
          <w:rFonts w:ascii="Arial" w:hAnsi="Arial" w:cs="Arial"/>
        </w:rPr>
        <w:t>озорава јавност на најчешће, тип</w:t>
      </w:r>
      <w:r w:rsidR="007F66C4" w:rsidRPr="003C4704">
        <w:rPr>
          <w:rFonts w:ascii="Arial" w:hAnsi="Arial" w:cs="Arial"/>
        </w:rPr>
        <w:t>ичне и тешке случајеве дискриминације и да органима јавне власти препоручује мере за остваривање равноправности.</w:t>
      </w:r>
      <w:r w:rsidRPr="003C4704">
        <w:rPr>
          <w:rStyle w:val="FootnoteReference"/>
          <w:rFonts w:ascii="Arial" w:hAnsi="Arial" w:cs="Arial"/>
        </w:rPr>
        <w:footnoteReference w:id="2"/>
      </w:r>
      <w:r w:rsidRPr="003C4704">
        <w:rPr>
          <w:rFonts w:ascii="Arial" w:hAnsi="Arial" w:cs="Arial"/>
        </w:rPr>
        <w:t xml:space="preserve"> </w:t>
      </w:r>
    </w:p>
    <w:p w:rsidR="00FA6F45" w:rsidRPr="003C4704" w:rsidRDefault="00FA6F45" w:rsidP="00912FE0">
      <w:pPr>
        <w:numPr>
          <w:ilvl w:val="1"/>
          <w:numId w:val="6"/>
        </w:numPr>
        <w:tabs>
          <w:tab w:val="left" w:pos="450"/>
        </w:tabs>
        <w:autoSpaceDE w:val="0"/>
        <w:autoSpaceDN w:val="0"/>
        <w:adjustRightInd w:val="0"/>
        <w:spacing w:after="240" w:line="280" w:lineRule="exact"/>
        <w:ind w:left="0" w:firstLine="0"/>
        <w:jc w:val="both"/>
        <w:rPr>
          <w:rFonts w:ascii="Arial" w:hAnsi="Arial" w:cs="Arial"/>
        </w:rPr>
      </w:pPr>
      <w:r w:rsidRPr="003C4704">
        <w:rPr>
          <w:rFonts w:ascii="Arial" w:hAnsi="Arial" w:cs="Arial"/>
        </w:rPr>
        <w:t>Устав Републике Србије</w:t>
      </w:r>
      <w:r w:rsidRPr="003C4704">
        <w:rPr>
          <w:rStyle w:val="FootnoteReference"/>
          <w:rFonts w:ascii="Arial" w:hAnsi="Arial" w:cs="Arial"/>
        </w:rPr>
        <w:footnoteReference w:id="3"/>
      </w:r>
      <w:r w:rsidRPr="003C4704">
        <w:rPr>
          <w:rFonts w:ascii="Arial" w:hAnsi="Arial" w:cs="Arial"/>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w:t>
      </w:r>
      <w:r w:rsidRPr="003C4704">
        <w:rPr>
          <w:rStyle w:val="FootnoteReference"/>
          <w:rFonts w:ascii="Arial" w:hAnsi="Arial" w:cs="Arial"/>
        </w:rPr>
        <w:footnoteReference w:id="4"/>
      </w:r>
      <w:r w:rsidRPr="003C4704">
        <w:rPr>
          <w:rFonts w:ascii="Arial" w:hAnsi="Arial" w:cs="Arial"/>
        </w:rPr>
        <w:t xml:space="preserve"> </w:t>
      </w:r>
    </w:p>
    <w:p w:rsidR="00D82273" w:rsidRPr="008A06E9" w:rsidRDefault="00912FE0" w:rsidP="00EA1DBC">
      <w:pPr>
        <w:numPr>
          <w:ilvl w:val="1"/>
          <w:numId w:val="6"/>
        </w:numPr>
        <w:tabs>
          <w:tab w:val="left" w:pos="450"/>
        </w:tabs>
        <w:autoSpaceDE w:val="0"/>
        <w:autoSpaceDN w:val="0"/>
        <w:adjustRightInd w:val="0"/>
        <w:spacing w:after="240" w:line="280" w:lineRule="exact"/>
        <w:ind w:left="0" w:firstLine="0"/>
        <w:jc w:val="both"/>
        <w:rPr>
          <w:rFonts w:ascii="Arial" w:hAnsi="Arial" w:cs="Arial"/>
          <w:noProof/>
        </w:rPr>
      </w:pPr>
      <w:r w:rsidRPr="003C4704">
        <w:rPr>
          <w:rFonts w:ascii="Arial" w:hAnsi="Arial" w:cs="Arial"/>
          <w:noProof/>
        </w:rPr>
        <w:t>Уставна забрана дискриминације ближе је разрађена Законом о забрани дискриминације</w:t>
      </w:r>
      <w:r w:rsidRPr="003C4704">
        <w:rPr>
          <w:rStyle w:val="FootnoteReference"/>
          <w:rFonts w:ascii="Arial" w:hAnsi="Arial" w:cs="Arial"/>
          <w:noProof/>
        </w:rPr>
        <w:footnoteReference w:id="5"/>
      </w:r>
      <w:r w:rsidRPr="003C4704">
        <w:rPr>
          <w:rFonts w:ascii="Arial" w:hAnsi="Arial" w:cs="Arial"/>
          <w:noProof/>
        </w:rPr>
        <w:t xml:space="preserve">,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која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w:t>
      </w:r>
      <w:r w:rsidR="0066669D">
        <w:rPr>
          <w:rFonts w:ascii="Arial" w:hAnsi="Arial" w:cs="Arial"/>
          <w:noProof/>
        </w:rPr>
        <w:t>личним својствима. Одредбама члана 9. прописан је посебан облик дискриминације – забрана позивања на одговорност (виктимизација), који постоји ако се према лицу или групи лица неоправдано поступа лошије него што се поступа или би се поступал</w:t>
      </w:r>
      <w:r w:rsidR="00673BCC">
        <w:rPr>
          <w:rFonts w:ascii="Arial" w:hAnsi="Arial" w:cs="Arial"/>
          <w:noProof/>
        </w:rPr>
        <w:t xml:space="preserve">о према другима, искључиво или </w:t>
      </w:r>
      <w:r w:rsidR="0066669D">
        <w:rPr>
          <w:rFonts w:ascii="Arial" w:hAnsi="Arial" w:cs="Arial"/>
          <w:noProof/>
        </w:rPr>
        <w:t>углавном због тога што су тражили, односно намеравају да траже заштиту од дискриминације или због тога што су понудили или намеравају да понуде доказе о дискриминаторском поступању.</w:t>
      </w:r>
    </w:p>
    <w:p w:rsidR="00A77D7F" w:rsidRPr="003C4704" w:rsidRDefault="00A77D7F" w:rsidP="00EA1DBC">
      <w:pPr>
        <w:autoSpaceDE w:val="0"/>
        <w:autoSpaceDN w:val="0"/>
        <w:adjustRightInd w:val="0"/>
        <w:spacing w:line="280" w:lineRule="exact"/>
        <w:jc w:val="both"/>
        <w:rPr>
          <w:rFonts w:ascii="Arial" w:hAnsi="Arial" w:cs="Arial"/>
          <w:u w:val="single"/>
        </w:rPr>
      </w:pPr>
      <w:r w:rsidRPr="003C4704">
        <w:rPr>
          <w:rFonts w:ascii="Arial" w:hAnsi="Arial" w:cs="Arial"/>
          <w:u w:val="single"/>
        </w:rPr>
        <w:t xml:space="preserve">Анализа </w:t>
      </w:r>
      <w:r w:rsidR="00EE4CF3" w:rsidRPr="003C4704">
        <w:rPr>
          <w:rFonts w:ascii="Arial" w:hAnsi="Arial" w:cs="Arial"/>
          <w:u w:val="single"/>
        </w:rPr>
        <w:t xml:space="preserve">навода </w:t>
      </w:r>
      <w:r w:rsidR="00763400" w:rsidRPr="003C4704">
        <w:rPr>
          <w:rFonts w:ascii="Arial" w:hAnsi="Arial" w:cs="Arial"/>
          <w:u w:val="single"/>
        </w:rPr>
        <w:t xml:space="preserve">из </w:t>
      </w:r>
      <w:r w:rsidR="00EE4CF3" w:rsidRPr="003C4704">
        <w:rPr>
          <w:rFonts w:ascii="Arial" w:hAnsi="Arial" w:cs="Arial"/>
          <w:u w:val="single"/>
        </w:rPr>
        <w:t>притужбе и изјашњења</w:t>
      </w:r>
      <w:r w:rsidR="004C40A7" w:rsidRPr="003C4704">
        <w:rPr>
          <w:rFonts w:ascii="Arial" w:hAnsi="Arial" w:cs="Arial"/>
          <w:u w:val="single"/>
        </w:rPr>
        <w:t xml:space="preserve"> </w:t>
      </w:r>
      <w:r w:rsidRPr="003C4704">
        <w:rPr>
          <w:rFonts w:ascii="Arial" w:hAnsi="Arial" w:cs="Arial"/>
          <w:u w:val="single"/>
        </w:rPr>
        <w:t>са аспекта антидискриминационих прописа</w:t>
      </w:r>
    </w:p>
    <w:p w:rsidR="004760C3" w:rsidRPr="003C4704" w:rsidRDefault="004760C3" w:rsidP="00EA1DBC">
      <w:pPr>
        <w:pStyle w:val="ListParagraph"/>
        <w:tabs>
          <w:tab w:val="left" w:pos="450"/>
        </w:tabs>
        <w:spacing w:after="240" w:line="280" w:lineRule="exact"/>
        <w:ind w:left="0"/>
        <w:jc w:val="both"/>
        <w:rPr>
          <w:rFonts w:ascii="Arial" w:hAnsi="Arial" w:cs="Arial"/>
          <w:sz w:val="22"/>
          <w:szCs w:val="22"/>
          <w:lang w:val="sr-Cyrl-CS"/>
        </w:rPr>
      </w:pPr>
    </w:p>
    <w:p w:rsidR="00C63CF6" w:rsidRPr="003C4704" w:rsidRDefault="00A3031E" w:rsidP="00EA1DBC">
      <w:pPr>
        <w:pStyle w:val="ListParagraph"/>
        <w:numPr>
          <w:ilvl w:val="1"/>
          <w:numId w:val="6"/>
        </w:numPr>
        <w:tabs>
          <w:tab w:val="left" w:pos="450"/>
        </w:tabs>
        <w:spacing w:after="240" w:line="280" w:lineRule="exact"/>
        <w:ind w:left="0" w:firstLine="0"/>
        <w:jc w:val="both"/>
        <w:rPr>
          <w:rFonts w:ascii="Arial" w:hAnsi="Arial" w:cs="Arial"/>
          <w:sz w:val="22"/>
          <w:szCs w:val="22"/>
          <w:lang w:val="sr-Cyrl-CS"/>
        </w:rPr>
      </w:pPr>
      <w:r w:rsidRPr="003C4704">
        <w:rPr>
          <w:rFonts w:ascii="Arial" w:hAnsi="Arial" w:cs="Arial"/>
          <w:sz w:val="22"/>
          <w:szCs w:val="22"/>
          <w:lang w:val="sr-Cyrl-CS"/>
        </w:rPr>
        <w:t xml:space="preserve">Имајући у виду предмет ове притужбе, у конкретном случају потребно је утврдити да ли </w:t>
      </w:r>
      <w:r w:rsidR="007319B8" w:rsidRPr="003C4704">
        <w:rPr>
          <w:rFonts w:ascii="Arial" w:hAnsi="Arial" w:cs="Arial"/>
          <w:sz w:val="22"/>
          <w:szCs w:val="22"/>
          <w:lang w:val="sr-Cyrl-CS"/>
        </w:rPr>
        <w:t xml:space="preserve">је </w:t>
      </w:r>
      <w:r w:rsidR="008A06E9">
        <w:rPr>
          <w:rFonts w:ascii="Arial" w:hAnsi="Arial" w:cs="Arial"/>
          <w:sz w:val="22"/>
          <w:szCs w:val="22"/>
          <w:lang w:val="sr-Cyrl-CS"/>
        </w:rPr>
        <w:t xml:space="preserve">РТБ </w:t>
      </w:r>
      <w:r w:rsidR="00F15393">
        <w:rPr>
          <w:rFonts w:ascii="Arial" w:hAnsi="Arial" w:cs="Arial"/>
          <w:sz w:val="22"/>
          <w:szCs w:val="22"/>
          <w:lang w:val="sr-Cyrl-CS"/>
        </w:rPr>
        <w:t>Б.</w:t>
      </w:r>
      <w:r w:rsidR="008A06E9">
        <w:rPr>
          <w:rFonts w:ascii="Arial" w:hAnsi="Arial" w:cs="Arial"/>
          <w:sz w:val="22"/>
          <w:szCs w:val="22"/>
          <w:lang w:val="sr-Cyrl-CS"/>
        </w:rPr>
        <w:t xml:space="preserve"> д.о.</w:t>
      </w:r>
      <w:r w:rsidR="00B3471B" w:rsidRPr="006C661C">
        <w:rPr>
          <w:rFonts w:ascii="Arial" w:hAnsi="Arial" w:cs="Arial"/>
          <w:sz w:val="22"/>
          <w:szCs w:val="22"/>
          <w:lang w:val="sr-Cyrl-CS"/>
        </w:rPr>
        <w:t xml:space="preserve">о. </w:t>
      </w:r>
      <w:r w:rsidR="00F15393">
        <w:rPr>
          <w:rFonts w:ascii="Arial" w:hAnsi="Arial" w:cs="Arial"/>
          <w:sz w:val="22"/>
          <w:szCs w:val="22"/>
          <w:lang w:val="sr-Cyrl-CS"/>
        </w:rPr>
        <w:t>Б.</w:t>
      </w:r>
      <w:r w:rsidR="00B3471B">
        <w:rPr>
          <w:rFonts w:ascii="Arial" w:hAnsi="Arial" w:cs="Arial"/>
          <w:sz w:val="22"/>
          <w:szCs w:val="22"/>
          <w:lang w:val="sr-Cyrl-CS"/>
        </w:rPr>
        <w:t xml:space="preserve"> распоређивањ</w:t>
      </w:r>
      <w:r w:rsidR="00F313D7">
        <w:rPr>
          <w:rFonts w:ascii="Arial" w:hAnsi="Arial" w:cs="Arial"/>
          <w:sz w:val="22"/>
          <w:szCs w:val="22"/>
          <w:lang w:val="sr-Cyrl-CS"/>
        </w:rPr>
        <w:t>е</w:t>
      </w:r>
      <w:r w:rsidR="00B3471B">
        <w:rPr>
          <w:rFonts w:ascii="Arial" w:hAnsi="Arial" w:cs="Arial"/>
          <w:sz w:val="22"/>
          <w:szCs w:val="22"/>
          <w:lang w:val="sr-Cyrl-CS"/>
        </w:rPr>
        <w:t xml:space="preserve">м </w:t>
      </w:r>
      <w:r w:rsidR="00F8179A">
        <w:rPr>
          <w:rFonts w:ascii="Arial" w:hAnsi="Arial" w:cs="Arial"/>
          <w:sz w:val="22"/>
          <w:szCs w:val="22"/>
          <w:lang w:val="sr-Cyrl-CS"/>
        </w:rPr>
        <w:t>Љ.Р.</w:t>
      </w:r>
      <w:r w:rsidR="00B3471B">
        <w:rPr>
          <w:rFonts w:ascii="Arial" w:hAnsi="Arial" w:cs="Arial"/>
          <w:sz w:val="22"/>
          <w:szCs w:val="22"/>
          <w:lang w:val="sr-Cyrl-CS"/>
        </w:rPr>
        <w:t xml:space="preserve"> на ниже вредновано радно место</w:t>
      </w:r>
      <w:r w:rsidR="00D82273" w:rsidRPr="003C4704">
        <w:rPr>
          <w:rFonts w:ascii="Arial" w:hAnsi="Arial" w:cs="Arial"/>
          <w:sz w:val="22"/>
          <w:szCs w:val="22"/>
          <w:lang w:val="sr-Cyrl-CS"/>
        </w:rPr>
        <w:t xml:space="preserve">, извршио акт дискриминације </w:t>
      </w:r>
      <w:r w:rsidR="002724E5">
        <w:rPr>
          <w:rFonts w:ascii="Arial" w:hAnsi="Arial" w:cs="Arial"/>
          <w:sz w:val="22"/>
          <w:szCs w:val="22"/>
          <w:lang w:val="sr-Cyrl-CS"/>
        </w:rPr>
        <w:t>тако што је прекршио</w:t>
      </w:r>
      <w:r w:rsidR="00B3471B">
        <w:rPr>
          <w:rFonts w:ascii="Arial" w:hAnsi="Arial" w:cs="Arial"/>
          <w:sz w:val="22"/>
          <w:szCs w:val="22"/>
          <w:lang w:val="sr-Cyrl-CS"/>
        </w:rPr>
        <w:t xml:space="preserve"> забран</w:t>
      </w:r>
      <w:r w:rsidR="002724E5">
        <w:rPr>
          <w:rFonts w:ascii="Arial" w:hAnsi="Arial" w:cs="Arial"/>
          <w:sz w:val="22"/>
          <w:szCs w:val="22"/>
          <w:lang w:val="sr-Cyrl-CS"/>
        </w:rPr>
        <w:t>у</w:t>
      </w:r>
      <w:r w:rsidR="00B3471B">
        <w:rPr>
          <w:rFonts w:ascii="Arial" w:hAnsi="Arial" w:cs="Arial"/>
          <w:sz w:val="22"/>
          <w:szCs w:val="22"/>
          <w:lang w:val="sr-Cyrl-CS"/>
        </w:rPr>
        <w:t xml:space="preserve"> позивања на одговорност. </w:t>
      </w:r>
      <w:r w:rsidR="006C76F8" w:rsidRPr="003C4704">
        <w:rPr>
          <w:rFonts w:ascii="Arial" w:hAnsi="Arial" w:cs="Arial"/>
          <w:sz w:val="22"/>
          <w:szCs w:val="22"/>
          <w:lang w:val="sr-Cyrl-CS"/>
        </w:rPr>
        <w:t xml:space="preserve">При томе, предмет анализе ограничен је на повреде антидискриминационих прописа, односно, </w:t>
      </w:r>
      <w:r w:rsidR="008A06E9">
        <w:rPr>
          <w:rFonts w:ascii="Arial" w:hAnsi="Arial" w:cs="Arial"/>
          <w:sz w:val="22"/>
          <w:szCs w:val="22"/>
          <w:lang w:val="sr-Cyrl-CS"/>
        </w:rPr>
        <w:t xml:space="preserve">у поступку није </w:t>
      </w:r>
      <w:r w:rsidR="006C76F8" w:rsidRPr="003C4704">
        <w:rPr>
          <w:rFonts w:ascii="Arial" w:hAnsi="Arial" w:cs="Arial"/>
          <w:sz w:val="22"/>
          <w:szCs w:val="22"/>
          <w:lang w:val="sr-Cyrl-CS"/>
        </w:rPr>
        <w:t>анализира</w:t>
      </w:r>
      <w:r w:rsidR="008A06E9">
        <w:rPr>
          <w:rFonts w:ascii="Arial" w:hAnsi="Arial" w:cs="Arial"/>
          <w:sz w:val="22"/>
          <w:szCs w:val="22"/>
          <w:lang w:val="sr-Cyrl-CS"/>
        </w:rPr>
        <w:t>но</w:t>
      </w:r>
      <w:r w:rsidR="006C76F8" w:rsidRPr="003C4704">
        <w:rPr>
          <w:rFonts w:ascii="Arial" w:hAnsi="Arial" w:cs="Arial"/>
          <w:sz w:val="22"/>
          <w:szCs w:val="22"/>
          <w:lang w:val="sr-Cyrl-CS"/>
        </w:rPr>
        <w:t xml:space="preserve"> да ли је послодавац пост</w:t>
      </w:r>
      <w:r w:rsidR="006F1703" w:rsidRPr="003C4704">
        <w:rPr>
          <w:rFonts w:ascii="Arial" w:hAnsi="Arial" w:cs="Arial"/>
          <w:sz w:val="22"/>
          <w:szCs w:val="22"/>
          <w:lang w:val="sr-Cyrl-CS"/>
        </w:rPr>
        <w:t xml:space="preserve">упао у </w:t>
      </w:r>
      <w:r w:rsidR="008A06E9">
        <w:rPr>
          <w:rFonts w:ascii="Arial" w:hAnsi="Arial" w:cs="Arial"/>
          <w:sz w:val="22"/>
          <w:szCs w:val="22"/>
          <w:lang w:val="sr-Cyrl-CS"/>
        </w:rPr>
        <w:t xml:space="preserve">свему у </w:t>
      </w:r>
      <w:r w:rsidR="006F1703" w:rsidRPr="003C4704">
        <w:rPr>
          <w:rFonts w:ascii="Arial" w:hAnsi="Arial" w:cs="Arial"/>
          <w:sz w:val="22"/>
          <w:szCs w:val="22"/>
          <w:lang w:val="sr-Cyrl-CS"/>
        </w:rPr>
        <w:t>складу са прописима којима се регулишу радни односи.</w:t>
      </w:r>
    </w:p>
    <w:p w:rsidR="00CD51B4" w:rsidRPr="003C4704" w:rsidRDefault="00CD51B4" w:rsidP="00EA1DBC">
      <w:pPr>
        <w:pStyle w:val="ListParagraph"/>
        <w:tabs>
          <w:tab w:val="left" w:pos="450"/>
        </w:tabs>
        <w:spacing w:after="240" w:line="280" w:lineRule="exact"/>
        <w:ind w:left="0"/>
        <w:jc w:val="both"/>
        <w:rPr>
          <w:rFonts w:ascii="Arial" w:hAnsi="Arial" w:cs="Arial"/>
          <w:sz w:val="22"/>
          <w:szCs w:val="22"/>
          <w:lang w:val="sr-Cyrl-CS"/>
        </w:rPr>
      </w:pPr>
    </w:p>
    <w:p w:rsidR="00716B98" w:rsidRPr="003C4704" w:rsidRDefault="00B74D92" w:rsidP="00EA1DBC">
      <w:pPr>
        <w:pStyle w:val="ListParagraph"/>
        <w:numPr>
          <w:ilvl w:val="1"/>
          <w:numId w:val="6"/>
        </w:numPr>
        <w:tabs>
          <w:tab w:val="left" w:pos="450"/>
        </w:tabs>
        <w:spacing w:after="240" w:line="280" w:lineRule="exact"/>
        <w:ind w:left="0" w:firstLine="0"/>
        <w:jc w:val="both"/>
        <w:rPr>
          <w:rFonts w:ascii="Arial" w:hAnsi="Arial" w:cs="Arial"/>
          <w:sz w:val="22"/>
          <w:szCs w:val="22"/>
          <w:lang w:val="sr-Cyrl-CS"/>
        </w:rPr>
      </w:pPr>
      <w:r w:rsidRPr="003C4704">
        <w:rPr>
          <w:rFonts w:ascii="Arial" w:hAnsi="Arial" w:cs="Arial"/>
          <w:sz w:val="22"/>
          <w:szCs w:val="22"/>
          <w:lang w:val="sr-Cyrl-CS"/>
        </w:rPr>
        <w:lastRenderedPageBreak/>
        <w:t xml:space="preserve">Међу странама </w:t>
      </w:r>
      <w:r w:rsidRPr="008531F5">
        <w:rPr>
          <w:rFonts w:ascii="Arial" w:hAnsi="Arial" w:cs="Arial"/>
          <w:sz w:val="22"/>
          <w:szCs w:val="22"/>
          <w:lang w:val="sr-Cyrl-CS"/>
        </w:rPr>
        <w:t>није спорно</w:t>
      </w:r>
      <w:r w:rsidRPr="003C4704">
        <w:rPr>
          <w:rFonts w:ascii="Arial" w:hAnsi="Arial" w:cs="Arial"/>
          <w:sz w:val="22"/>
          <w:szCs w:val="22"/>
          <w:lang w:val="sr-Cyrl-CS"/>
        </w:rPr>
        <w:t xml:space="preserve"> </w:t>
      </w:r>
      <w:r w:rsidR="00D07A31" w:rsidRPr="003C4704">
        <w:rPr>
          <w:rFonts w:ascii="Arial" w:hAnsi="Arial" w:cs="Arial"/>
          <w:sz w:val="22"/>
          <w:szCs w:val="22"/>
          <w:lang w:val="sr-Cyrl-CS"/>
        </w:rPr>
        <w:t xml:space="preserve">да је </w:t>
      </w:r>
      <w:r w:rsidR="00F8179A">
        <w:rPr>
          <w:rFonts w:ascii="Arial" w:hAnsi="Arial" w:cs="Arial"/>
          <w:sz w:val="22"/>
          <w:szCs w:val="22"/>
          <w:lang w:val="sr-Cyrl-CS"/>
        </w:rPr>
        <w:t>Љ.Р.</w:t>
      </w:r>
      <w:r w:rsidR="00D07A31" w:rsidRPr="003C4704">
        <w:rPr>
          <w:rFonts w:ascii="Arial" w:hAnsi="Arial" w:cs="Arial"/>
          <w:sz w:val="22"/>
          <w:szCs w:val="22"/>
          <w:lang w:val="sr-Cyrl-CS"/>
        </w:rPr>
        <w:t xml:space="preserve"> запослен у </w:t>
      </w:r>
      <w:r w:rsidR="00E33DDD" w:rsidRPr="006C661C">
        <w:rPr>
          <w:rFonts w:ascii="Arial" w:hAnsi="Arial" w:cs="Arial"/>
          <w:sz w:val="22"/>
          <w:szCs w:val="22"/>
          <w:lang w:val="sr-Cyrl-CS"/>
        </w:rPr>
        <w:t xml:space="preserve">РТБ </w:t>
      </w:r>
      <w:r w:rsidR="00F15393">
        <w:rPr>
          <w:rFonts w:ascii="Arial" w:hAnsi="Arial" w:cs="Arial"/>
          <w:sz w:val="22"/>
          <w:szCs w:val="22"/>
          <w:lang w:val="sr-Cyrl-CS"/>
        </w:rPr>
        <w:t>Б.</w:t>
      </w:r>
      <w:r w:rsidR="00E33DDD" w:rsidRPr="006C661C">
        <w:rPr>
          <w:rFonts w:ascii="Arial" w:hAnsi="Arial" w:cs="Arial"/>
          <w:sz w:val="22"/>
          <w:szCs w:val="22"/>
          <w:lang w:val="sr-Cyrl-CS"/>
        </w:rPr>
        <w:t xml:space="preserve"> д.о.о. </w:t>
      </w:r>
      <w:r w:rsidR="00F15393">
        <w:rPr>
          <w:rFonts w:ascii="Arial" w:hAnsi="Arial" w:cs="Arial"/>
          <w:sz w:val="22"/>
          <w:szCs w:val="22"/>
          <w:lang w:val="sr-Cyrl-CS"/>
        </w:rPr>
        <w:t>Б.</w:t>
      </w:r>
      <w:r w:rsidR="008A06E9">
        <w:rPr>
          <w:rFonts w:ascii="Arial" w:hAnsi="Arial" w:cs="Arial"/>
          <w:sz w:val="22"/>
          <w:szCs w:val="22"/>
          <w:lang w:val="sr-Cyrl-CS"/>
        </w:rPr>
        <w:t xml:space="preserve"> и да је а</w:t>
      </w:r>
      <w:r w:rsidR="008531F5">
        <w:rPr>
          <w:rFonts w:ascii="Arial" w:hAnsi="Arial" w:cs="Arial"/>
          <w:sz w:val="22"/>
          <w:szCs w:val="22"/>
          <w:lang w:val="sr-Cyrl-CS"/>
        </w:rPr>
        <w:t xml:space="preserve">нексом </w:t>
      </w:r>
      <w:r w:rsidR="008531F5" w:rsidRPr="00AF791D">
        <w:rPr>
          <w:rFonts w:ascii="Arial" w:hAnsi="Arial" w:cs="Arial"/>
          <w:sz w:val="22"/>
          <w:szCs w:val="22"/>
          <w:lang w:val="sr-Cyrl-CS"/>
        </w:rPr>
        <w:t xml:space="preserve">I уговора о раду бр. </w:t>
      </w:r>
      <w:r w:rsidR="00D34F68">
        <w:rPr>
          <w:rFonts w:ascii="Arial" w:hAnsi="Arial" w:cs="Arial"/>
          <w:sz w:val="22"/>
          <w:szCs w:val="22"/>
          <w:lang w:val="sr-Cyrl-CS"/>
        </w:rPr>
        <w:t>2399</w:t>
      </w:r>
      <w:r w:rsidR="008531F5" w:rsidRPr="00AF791D">
        <w:rPr>
          <w:rFonts w:ascii="Arial" w:hAnsi="Arial" w:cs="Arial"/>
          <w:sz w:val="22"/>
          <w:szCs w:val="22"/>
          <w:lang w:val="sr-Cyrl-CS"/>
        </w:rPr>
        <w:t xml:space="preserve"> од 2</w:t>
      </w:r>
      <w:r w:rsidR="00D34F68">
        <w:rPr>
          <w:rFonts w:ascii="Arial" w:hAnsi="Arial" w:cs="Arial"/>
          <w:sz w:val="22"/>
          <w:szCs w:val="22"/>
          <w:lang w:val="sr-Cyrl-CS"/>
        </w:rPr>
        <w:t>4</w:t>
      </w:r>
      <w:r w:rsidR="008531F5" w:rsidRPr="00AF791D">
        <w:rPr>
          <w:rFonts w:ascii="Arial" w:hAnsi="Arial" w:cs="Arial"/>
          <w:sz w:val="22"/>
          <w:szCs w:val="22"/>
          <w:lang w:val="sr-Cyrl-CS"/>
        </w:rPr>
        <w:t xml:space="preserve">. </w:t>
      </w:r>
      <w:r w:rsidR="00D34F68">
        <w:rPr>
          <w:rFonts w:ascii="Arial" w:hAnsi="Arial" w:cs="Arial"/>
          <w:sz w:val="22"/>
          <w:szCs w:val="22"/>
          <w:lang w:val="sr-Cyrl-CS"/>
        </w:rPr>
        <w:t>септембр</w:t>
      </w:r>
      <w:r w:rsidR="008531F5" w:rsidRPr="00AF791D">
        <w:rPr>
          <w:rFonts w:ascii="Arial" w:hAnsi="Arial" w:cs="Arial"/>
          <w:sz w:val="22"/>
          <w:szCs w:val="22"/>
          <w:lang w:val="sr-Cyrl-CS"/>
        </w:rPr>
        <w:t>а 201</w:t>
      </w:r>
      <w:r w:rsidR="00D34F68">
        <w:rPr>
          <w:rFonts w:ascii="Arial" w:hAnsi="Arial" w:cs="Arial"/>
          <w:sz w:val="22"/>
          <w:szCs w:val="22"/>
          <w:lang w:val="sr-Cyrl-CS"/>
        </w:rPr>
        <w:t>5</w:t>
      </w:r>
      <w:r w:rsidR="008531F5" w:rsidRPr="00AF791D">
        <w:rPr>
          <w:rFonts w:ascii="Arial" w:hAnsi="Arial" w:cs="Arial"/>
          <w:sz w:val="22"/>
          <w:szCs w:val="22"/>
          <w:lang w:val="sr-Cyrl-CS"/>
        </w:rPr>
        <w:t>. године</w:t>
      </w:r>
      <w:r w:rsidR="008A06E9">
        <w:rPr>
          <w:rFonts w:ascii="Arial" w:hAnsi="Arial" w:cs="Arial"/>
          <w:sz w:val="22"/>
          <w:szCs w:val="22"/>
          <w:lang w:val="sr-Cyrl-CS"/>
        </w:rPr>
        <w:t>,</w:t>
      </w:r>
      <w:r w:rsidR="008531F5" w:rsidRPr="00AF791D">
        <w:rPr>
          <w:rFonts w:ascii="Arial" w:hAnsi="Arial" w:cs="Arial"/>
          <w:sz w:val="22"/>
          <w:szCs w:val="22"/>
          <w:lang w:val="sr-Cyrl-CS"/>
        </w:rPr>
        <w:t xml:space="preserve"> </w:t>
      </w:r>
      <w:r w:rsidR="008531F5">
        <w:rPr>
          <w:rFonts w:ascii="Arial" w:hAnsi="Arial" w:cs="Arial"/>
          <w:sz w:val="22"/>
          <w:szCs w:val="22"/>
          <w:lang w:val="sr-Cyrl-CS"/>
        </w:rPr>
        <w:t xml:space="preserve">распоређен на </w:t>
      </w:r>
      <w:r w:rsidR="00D07A31" w:rsidRPr="003C4704">
        <w:rPr>
          <w:rFonts w:ascii="Arial" w:hAnsi="Arial" w:cs="Arial"/>
          <w:sz w:val="22"/>
          <w:szCs w:val="22"/>
          <w:lang w:val="sr-Cyrl-CS"/>
        </w:rPr>
        <w:t>радно мест</w:t>
      </w:r>
      <w:r w:rsidR="008531F5">
        <w:rPr>
          <w:rFonts w:ascii="Arial" w:hAnsi="Arial" w:cs="Arial"/>
          <w:sz w:val="22"/>
          <w:szCs w:val="22"/>
          <w:lang w:val="sr-Cyrl-CS"/>
        </w:rPr>
        <w:t>о самостални контролор</w:t>
      </w:r>
      <w:r w:rsidR="00C77873">
        <w:rPr>
          <w:rFonts w:ascii="Arial" w:hAnsi="Arial" w:cs="Arial"/>
          <w:sz w:val="22"/>
          <w:szCs w:val="22"/>
          <w:lang w:val="sr-Cyrl-CS"/>
        </w:rPr>
        <w:t xml:space="preserve">, као и </w:t>
      </w:r>
      <w:r w:rsidR="00D07A31" w:rsidRPr="003C4704">
        <w:rPr>
          <w:rFonts w:ascii="Arial" w:hAnsi="Arial" w:cs="Arial"/>
          <w:sz w:val="22"/>
          <w:szCs w:val="22"/>
          <w:lang w:val="sr-Cyrl-CS"/>
        </w:rPr>
        <w:t xml:space="preserve">да је </w:t>
      </w:r>
      <w:r w:rsidR="000308C2">
        <w:rPr>
          <w:rFonts w:ascii="Arial" w:hAnsi="Arial" w:cs="Arial"/>
          <w:sz w:val="22"/>
          <w:szCs w:val="22"/>
          <w:lang w:val="sr-Cyrl-CS"/>
        </w:rPr>
        <w:t xml:space="preserve">претходно радно место </w:t>
      </w:r>
      <w:r w:rsidR="00F8179A">
        <w:rPr>
          <w:rFonts w:ascii="Arial" w:hAnsi="Arial" w:cs="Arial"/>
          <w:sz w:val="22"/>
          <w:szCs w:val="22"/>
          <w:lang w:val="sr-Cyrl-CS"/>
        </w:rPr>
        <w:t>Љ.Р.</w:t>
      </w:r>
      <w:r w:rsidR="000308C2">
        <w:rPr>
          <w:rFonts w:ascii="Arial" w:hAnsi="Arial" w:cs="Arial"/>
          <w:sz w:val="22"/>
          <w:szCs w:val="22"/>
          <w:lang w:val="sr-Cyrl-CS"/>
        </w:rPr>
        <w:t xml:space="preserve"> било </w:t>
      </w:r>
      <w:r w:rsidR="008531F5">
        <w:rPr>
          <w:rFonts w:ascii="Arial" w:hAnsi="Arial" w:cs="Arial"/>
          <w:sz w:val="22"/>
          <w:szCs w:val="22"/>
          <w:lang w:val="sr-Cyrl-CS"/>
        </w:rPr>
        <w:t>мест</w:t>
      </w:r>
      <w:r w:rsidR="000308C2">
        <w:rPr>
          <w:rFonts w:ascii="Arial" w:hAnsi="Arial" w:cs="Arial"/>
          <w:sz w:val="22"/>
          <w:szCs w:val="22"/>
          <w:lang w:val="sr-Cyrl-CS"/>
        </w:rPr>
        <w:t>о</w:t>
      </w:r>
      <w:r w:rsidR="008531F5">
        <w:rPr>
          <w:rFonts w:ascii="Arial" w:hAnsi="Arial" w:cs="Arial"/>
          <w:sz w:val="22"/>
          <w:szCs w:val="22"/>
          <w:lang w:val="sr-Cyrl-CS"/>
        </w:rPr>
        <w:t xml:space="preserve"> руководиоца Сектора интерне контроле</w:t>
      </w:r>
      <w:r w:rsidR="000456AB">
        <w:rPr>
          <w:rFonts w:ascii="Arial" w:hAnsi="Arial" w:cs="Arial"/>
          <w:sz w:val="22"/>
          <w:szCs w:val="22"/>
          <w:lang w:val="sr-Cyrl-CS"/>
        </w:rPr>
        <w:t>.</w:t>
      </w:r>
    </w:p>
    <w:p w:rsidR="00B84055" w:rsidRPr="003C4704" w:rsidRDefault="00B84055" w:rsidP="00EA1DBC">
      <w:pPr>
        <w:pStyle w:val="ListParagraph"/>
        <w:tabs>
          <w:tab w:val="left" w:pos="450"/>
        </w:tabs>
        <w:spacing w:after="240" w:line="280" w:lineRule="exact"/>
        <w:ind w:left="0"/>
        <w:jc w:val="both"/>
        <w:rPr>
          <w:rFonts w:ascii="Arial" w:hAnsi="Arial" w:cs="Arial"/>
          <w:sz w:val="22"/>
          <w:szCs w:val="22"/>
          <w:lang w:val="sr-Cyrl-CS"/>
        </w:rPr>
      </w:pPr>
    </w:p>
    <w:p w:rsidR="00185B40" w:rsidRDefault="00B74D92" w:rsidP="003F1273">
      <w:pPr>
        <w:pStyle w:val="ListParagraph"/>
        <w:numPr>
          <w:ilvl w:val="1"/>
          <w:numId w:val="6"/>
        </w:numPr>
        <w:tabs>
          <w:tab w:val="left" w:pos="450"/>
        </w:tabs>
        <w:spacing w:after="240" w:line="280" w:lineRule="exact"/>
        <w:ind w:left="0" w:firstLine="0"/>
        <w:jc w:val="both"/>
        <w:rPr>
          <w:rFonts w:ascii="Arial" w:hAnsi="Arial" w:cs="Arial"/>
          <w:sz w:val="22"/>
          <w:szCs w:val="22"/>
        </w:rPr>
      </w:pPr>
      <w:r w:rsidRPr="003F1273">
        <w:rPr>
          <w:rFonts w:ascii="Arial" w:hAnsi="Arial" w:cs="Arial"/>
          <w:sz w:val="22"/>
          <w:szCs w:val="22"/>
          <w:lang w:val="sr-Cyrl-CS"/>
        </w:rPr>
        <w:t>С</w:t>
      </w:r>
      <w:r w:rsidR="00C906D2" w:rsidRPr="003F1273">
        <w:rPr>
          <w:rFonts w:ascii="Arial" w:hAnsi="Arial" w:cs="Arial"/>
          <w:sz w:val="22"/>
          <w:szCs w:val="22"/>
          <w:lang w:val="sr-Cyrl-CS"/>
        </w:rPr>
        <w:t>а аспекта З</w:t>
      </w:r>
      <w:r w:rsidR="00B93AB1" w:rsidRPr="003F1273">
        <w:rPr>
          <w:rFonts w:ascii="Arial" w:hAnsi="Arial" w:cs="Arial"/>
          <w:sz w:val="22"/>
          <w:szCs w:val="22"/>
          <w:lang w:val="sr-Cyrl-CS"/>
        </w:rPr>
        <w:t xml:space="preserve">акона о забрани дискриминације потребно </w:t>
      </w:r>
      <w:r w:rsidRPr="003F1273">
        <w:rPr>
          <w:rFonts w:ascii="Arial" w:hAnsi="Arial" w:cs="Arial"/>
          <w:sz w:val="22"/>
          <w:szCs w:val="22"/>
          <w:lang w:val="sr-Cyrl-CS"/>
        </w:rPr>
        <w:t xml:space="preserve">је </w:t>
      </w:r>
      <w:r w:rsidR="00B93AB1" w:rsidRPr="003F1273">
        <w:rPr>
          <w:rFonts w:ascii="Arial" w:hAnsi="Arial" w:cs="Arial"/>
          <w:sz w:val="22"/>
          <w:szCs w:val="22"/>
          <w:lang w:val="sr-Cyrl-CS"/>
        </w:rPr>
        <w:t xml:space="preserve">испитати да ли је </w:t>
      </w:r>
      <w:r w:rsidR="002A1E70" w:rsidRPr="003F1273">
        <w:rPr>
          <w:rFonts w:ascii="Arial" w:hAnsi="Arial" w:cs="Arial"/>
          <w:sz w:val="22"/>
          <w:szCs w:val="22"/>
          <w:lang w:val="sr-Cyrl-CS"/>
        </w:rPr>
        <w:t xml:space="preserve">распоређивање </w:t>
      </w:r>
      <w:r w:rsidR="00F8179A">
        <w:rPr>
          <w:rFonts w:ascii="Arial" w:hAnsi="Arial" w:cs="Arial"/>
          <w:sz w:val="22"/>
          <w:szCs w:val="22"/>
          <w:lang w:val="sr-Cyrl-CS"/>
        </w:rPr>
        <w:t>Љ.Р.</w:t>
      </w:r>
      <w:r w:rsidR="002A1E70" w:rsidRPr="003F1273">
        <w:rPr>
          <w:rFonts w:ascii="Arial" w:hAnsi="Arial" w:cs="Arial"/>
          <w:sz w:val="22"/>
          <w:szCs w:val="22"/>
          <w:lang w:val="sr-Cyrl-CS"/>
        </w:rPr>
        <w:t xml:space="preserve"> </w:t>
      </w:r>
      <w:r w:rsidR="007A5D49" w:rsidRPr="003F1273">
        <w:rPr>
          <w:rFonts w:ascii="Arial" w:hAnsi="Arial" w:cs="Arial"/>
          <w:sz w:val="22"/>
          <w:szCs w:val="22"/>
          <w:lang w:val="sr-Cyrl-CS"/>
        </w:rPr>
        <w:t>на мање вредновано радно место</w:t>
      </w:r>
      <w:r w:rsidR="002A1E70" w:rsidRPr="003F1273">
        <w:rPr>
          <w:rFonts w:ascii="Arial" w:hAnsi="Arial" w:cs="Arial"/>
          <w:sz w:val="22"/>
          <w:szCs w:val="22"/>
          <w:lang w:val="sr-Cyrl-CS"/>
        </w:rPr>
        <w:t xml:space="preserve"> узроковано његовим</w:t>
      </w:r>
      <w:r w:rsidR="007A5D49" w:rsidRPr="003F1273">
        <w:rPr>
          <w:rFonts w:ascii="Arial" w:hAnsi="Arial" w:cs="Arial"/>
          <w:sz w:val="22"/>
          <w:szCs w:val="22"/>
          <w:lang w:val="sr-Cyrl-CS"/>
        </w:rPr>
        <w:t xml:space="preserve"> обраћањ</w:t>
      </w:r>
      <w:r w:rsidR="002A1E70" w:rsidRPr="003F1273">
        <w:rPr>
          <w:rFonts w:ascii="Arial" w:hAnsi="Arial" w:cs="Arial"/>
          <w:sz w:val="22"/>
          <w:szCs w:val="22"/>
          <w:lang w:val="sr-Cyrl-CS"/>
        </w:rPr>
        <w:t>ем</w:t>
      </w:r>
      <w:r w:rsidR="007A5D49" w:rsidRPr="003F1273">
        <w:rPr>
          <w:rFonts w:ascii="Arial" w:hAnsi="Arial" w:cs="Arial"/>
          <w:sz w:val="22"/>
          <w:szCs w:val="22"/>
          <w:lang w:val="sr-Cyrl-CS"/>
        </w:rPr>
        <w:t xml:space="preserve"> Повер</w:t>
      </w:r>
      <w:r w:rsidR="008A06E9">
        <w:rPr>
          <w:rFonts w:ascii="Arial" w:hAnsi="Arial" w:cs="Arial"/>
          <w:sz w:val="22"/>
          <w:szCs w:val="22"/>
          <w:lang w:val="sr-Cyrl-CS"/>
        </w:rPr>
        <w:t>е</w:t>
      </w:r>
      <w:r w:rsidR="007A5D49" w:rsidRPr="003F1273">
        <w:rPr>
          <w:rFonts w:ascii="Arial" w:hAnsi="Arial" w:cs="Arial"/>
          <w:sz w:val="22"/>
          <w:szCs w:val="22"/>
          <w:lang w:val="sr-Cyrl-CS"/>
        </w:rPr>
        <w:t>нику за заштиту равнопр</w:t>
      </w:r>
      <w:r w:rsidR="00D34F68" w:rsidRPr="003F1273">
        <w:rPr>
          <w:rFonts w:ascii="Arial" w:hAnsi="Arial" w:cs="Arial"/>
          <w:sz w:val="22"/>
          <w:szCs w:val="22"/>
          <w:lang w:val="sr-Cyrl-CS"/>
        </w:rPr>
        <w:t>а</w:t>
      </w:r>
      <w:r w:rsidR="007A5D49" w:rsidRPr="003F1273">
        <w:rPr>
          <w:rFonts w:ascii="Arial" w:hAnsi="Arial" w:cs="Arial"/>
          <w:sz w:val="22"/>
          <w:szCs w:val="22"/>
          <w:lang w:val="sr-Cyrl-CS"/>
        </w:rPr>
        <w:t>вности због заштите од ди</w:t>
      </w:r>
      <w:r w:rsidR="008A06E9">
        <w:rPr>
          <w:rFonts w:ascii="Arial" w:hAnsi="Arial" w:cs="Arial"/>
          <w:sz w:val="22"/>
          <w:szCs w:val="22"/>
          <w:lang w:val="sr-Cyrl-CS"/>
        </w:rPr>
        <w:t>с</w:t>
      </w:r>
      <w:r w:rsidR="007A5D49" w:rsidRPr="003F1273">
        <w:rPr>
          <w:rFonts w:ascii="Arial" w:hAnsi="Arial" w:cs="Arial"/>
          <w:sz w:val="22"/>
          <w:szCs w:val="22"/>
          <w:lang w:val="sr-Cyrl-CS"/>
        </w:rPr>
        <w:t xml:space="preserve">криминације. </w:t>
      </w:r>
      <w:r w:rsidR="008A06E9">
        <w:rPr>
          <w:rFonts w:ascii="Arial" w:hAnsi="Arial" w:cs="Arial"/>
          <w:sz w:val="22"/>
          <w:szCs w:val="22"/>
          <w:lang w:val="sr-Cyrl-CS"/>
        </w:rPr>
        <w:t xml:space="preserve">То значи да је </w:t>
      </w:r>
      <w:r w:rsidR="002A1E70" w:rsidRPr="003F1273">
        <w:rPr>
          <w:rFonts w:ascii="Arial" w:hAnsi="Arial" w:cs="Arial"/>
          <w:sz w:val="22"/>
          <w:szCs w:val="22"/>
          <w:lang w:val="sr-Cyrl-CS"/>
        </w:rPr>
        <w:t xml:space="preserve">потребно испитати да ли је РТБ </w:t>
      </w:r>
      <w:r w:rsidR="00F15393">
        <w:rPr>
          <w:rFonts w:ascii="Arial" w:hAnsi="Arial" w:cs="Arial"/>
          <w:sz w:val="22"/>
          <w:szCs w:val="22"/>
          <w:lang w:val="sr-Cyrl-CS"/>
        </w:rPr>
        <w:t>Б.</w:t>
      </w:r>
      <w:r w:rsidR="002A1E70" w:rsidRPr="003F1273">
        <w:rPr>
          <w:rFonts w:ascii="Arial" w:hAnsi="Arial" w:cs="Arial"/>
          <w:sz w:val="22"/>
          <w:szCs w:val="22"/>
          <w:lang w:val="sr-Cyrl-CS"/>
        </w:rPr>
        <w:t xml:space="preserve"> д.о.о. </w:t>
      </w:r>
      <w:r w:rsidR="00F15393">
        <w:rPr>
          <w:rFonts w:ascii="Arial" w:hAnsi="Arial" w:cs="Arial"/>
          <w:sz w:val="22"/>
          <w:szCs w:val="22"/>
          <w:lang w:val="sr-Cyrl-CS"/>
        </w:rPr>
        <w:t>Б.</w:t>
      </w:r>
      <w:r w:rsidR="002A1E70" w:rsidRPr="003F1273">
        <w:rPr>
          <w:rFonts w:ascii="Arial" w:hAnsi="Arial" w:cs="Arial"/>
          <w:sz w:val="22"/>
          <w:szCs w:val="22"/>
          <w:lang w:val="sr-Cyrl-CS"/>
        </w:rPr>
        <w:t xml:space="preserve"> дискриминисао </w:t>
      </w:r>
      <w:r w:rsidR="00F8179A">
        <w:rPr>
          <w:rFonts w:ascii="Arial" w:hAnsi="Arial" w:cs="Arial"/>
          <w:sz w:val="22"/>
          <w:szCs w:val="22"/>
          <w:lang w:val="sr-Cyrl-CS"/>
        </w:rPr>
        <w:t>Љ.Р,</w:t>
      </w:r>
      <w:r w:rsidR="002A1E70" w:rsidRPr="003F1273">
        <w:rPr>
          <w:rFonts w:ascii="Arial" w:hAnsi="Arial" w:cs="Arial"/>
          <w:sz w:val="22"/>
          <w:szCs w:val="22"/>
          <w:lang w:val="sr-Cyrl-CS"/>
        </w:rPr>
        <w:t xml:space="preserve"> тако што га је </w:t>
      </w:r>
      <w:r w:rsidR="00FE27EF">
        <w:rPr>
          <w:rFonts w:ascii="Arial" w:hAnsi="Arial" w:cs="Arial"/>
          <w:sz w:val="22"/>
          <w:szCs w:val="22"/>
          <w:lang w:val="sr-Cyrl-CS"/>
        </w:rPr>
        <w:t xml:space="preserve">са радног места руководиоца Сектора интерне контроле </w:t>
      </w:r>
      <w:r w:rsidR="002A1E70" w:rsidRPr="003F1273">
        <w:rPr>
          <w:rFonts w:ascii="Arial" w:hAnsi="Arial" w:cs="Arial"/>
          <w:sz w:val="22"/>
          <w:szCs w:val="22"/>
          <w:lang w:val="sr-Cyrl-CS"/>
        </w:rPr>
        <w:t>распоредио на ниже радно место</w:t>
      </w:r>
      <w:r w:rsidR="00B313B0">
        <w:rPr>
          <w:rFonts w:ascii="Arial" w:hAnsi="Arial" w:cs="Arial"/>
          <w:sz w:val="22"/>
          <w:szCs w:val="22"/>
          <w:lang w:val="sr-Cyrl-CS"/>
        </w:rPr>
        <w:t xml:space="preserve"> </w:t>
      </w:r>
      <w:r w:rsidR="00FE27EF">
        <w:rPr>
          <w:rFonts w:ascii="Arial" w:hAnsi="Arial" w:cs="Arial"/>
          <w:sz w:val="22"/>
          <w:szCs w:val="22"/>
          <w:lang w:val="sr-Cyrl-CS"/>
        </w:rPr>
        <w:t>- самостални контролор</w:t>
      </w:r>
      <w:r w:rsidR="00B313B0">
        <w:rPr>
          <w:rFonts w:ascii="Arial" w:hAnsi="Arial" w:cs="Arial"/>
          <w:sz w:val="22"/>
          <w:szCs w:val="22"/>
          <w:lang w:val="sr-Cyrl-CS"/>
        </w:rPr>
        <w:t>,</w:t>
      </w:r>
      <w:r w:rsidR="00FE27EF">
        <w:rPr>
          <w:rFonts w:ascii="Arial" w:hAnsi="Arial" w:cs="Arial"/>
          <w:sz w:val="22"/>
          <w:szCs w:val="22"/>
          <w:lang w:val="sr-Cyrl-CS"/>
        </w:rPr>
        <w:t xml:space="preserve"> због његовог обраћања Поверенику за заштиту равноправности</w:t>
      </w:r>
      <w:r w:rsidR="002A1E70" w:rsidRPr="003F1273">
        <w:rPr>
          <w:rFonts w:ascii="Arial" w:hAnsi="Arial" w:cs="Arial"/>
          <w:sz w:val="22"/>
          <w:szCs w:val="22"/>
          <w:lang w:val="sr-Cyrl-CS"/>
        </w:rPr>
        <w:t xml:space="preserve">. </w:t>
      </w:r>
      <w:r w:rsidR="00185B40" w:rsidRPr="003F1273">
        <w:rPr>
          <w:rFonts w:ascii="Arial" w:hAnsi="Arial" w:cs="Arial"/>
          <w:sz w:val="22"/>
          <w:szCs w:val="22"/>
        </w:rPr>
        <w:t>Одредбама члана 45. Закона о забрани дискриминације прописано је правило о пре</w:t>
      </w:r>
      <w:r w:rsidR="008A06E9">
        <w:rPr>
          <w:rFonts w:ascii="Arial" w:hAnsi="Arial" w:cs="Arial"/>
          <w:sz w:val="22"/>
          <w:szCs w:val="22"/>
        </w:rPr>
        <w:t xml:space="preserve">расподели </w:t>
      </w:r>
      <w:r w:rsidR="00185B40" w:rsidRPr="003F1273">
        <w:rPr>
          <w:rFonts w:ascii="Arial" w:hAnsi="Arial" w:cs="Arial"/>
          <w:sz w:val="22"/>
          <w:szCs w:val="22"/>
        </w:rPr>
        <w:t>терета доказивања. Према овом правилу, у конкретном случају, подносилац притужбе треба да учини вероватним да је послодавац извршио акт дискриминације распоређивањем на ниже вредновано радно место због тога јер је тражио заштиту од ди</w:t>
      </w:r>
      <w:r w:rsidR="008A06E9">
        <w:rPr>
          <w:rFonts w:ascii="Arial" w:hAnsi="Arial" w:cs="Arial"/>
          <w:sz w:val="22"/>
          <w:szCs w:val="22"/>
        </w:rPr>
        <w:t>с</w:t>
      </w:r>
      <w:r w:rsidR="00185B40" w:rsidRPr="003F1273">
        <w:rPr>
          <w:rFonts w:ascii="Arial" w:hAnsi="Arial" w:cs="Arial"/>
          <w:sz w:val="22"/>
          <w:szCs w:val="22"/>
        </w:rPr>
        <w:t xml:space="preserve">криминације. Уколико то учини, терет доказивања да до дискриминације није дошло, лежи на послодавцу. Подносилац притужбе је учинио вероватним акт дискриминације, у смислу члана 45. Закона о забрани дискриминације, с обзиром да је неспорно да је распоређен на ниже радно место после обраћања Поверенику за заштиту равноправности. Због тога, терет доказивања да у овом случају није дошло до дискриминације, сноси послодавац </w:t>
      </w:r>
      <w:r w:rsidR="00185B40" w:rsidRPr="003F1273">
        <w:rPr>
          <w:rFonts w:ascii="Arial" w:hAnsi="Arial" w:cs="Arial"/>
          <w:sz w:val="22"/>
          <w:szCs w:val="22"/>
          <w:lang w:val="sr-Cyrl-CS"/>
        </w:rPr>
        <w:t xml:space="preserve">РТБ </w:t>
      </w:r>
      <w:r w:rsidR="00F15393">
        <w:rPr>
          <w:rFonts w:ascii="Arial" w:hAnsi="Arial" w:cs="Arial"/>
          <w:sz w:val="22"/>
          <w:szCs w:val="22"/>
          <w:lang w:val="sr-Cyrl-CS"/>
        </w:rPr>
        <w:t>Б.</w:t>
      </w:r>
      <w:r w:rsidR="00185B40" w:rsidRPr="003F1273">
        <w:rPr>
          <w:rFonts w:ascii="Arial" w:hAnsi="Arial" w:cs="Arial"/>
          <w:sz w:val="22"/>
          <w:szCs w:val="22"/>
          <w:lang w:val="sr-Cyrl-CS"/>
        </w:rPr>
        <w:t xml:space="preserve"> д.о.о. </w:t>
      </w:r>
      <w:r w:rsidR="00F15393">
        <w:rPr>
          <w:rFonts w:ascii="Arial" w:hAnsi="Arial" w:cs="Arial"/>
          <w:sz w:val="22"/>
          <w:szCs w:val="22"/>
          <w:lang w:val="sr-Cyrl-CS"/>
        </w:rPr>
        <w:t>Б.</w:t>
      </w:r>
      <w:r w:rsidR="00185B40" w:rsidRPr="003F1273">
        <w:rPr>
          <w:rFonts w:ascii="Arial" w:hAnsi="Arial" w:cs="Arial"/>
          <w:sz w:val="22"/>
          <w:szCs w:val="22"/>
        </w:rPr>
        <w:t xml:space="preserve"> У складу са тим, потребно је оценити да ли чињенице и докази које је послодава</w:t>
      </w:r>
      <w:r w:rsidR="000A1380">
        <w:rPr>
          <w:rFonts w:ascii="Arial" w:hAnsi="Arial" w:cs="Arial"/>
          <w:sz w:val="22"/>
          <w:szCs w:val="22"/>
        </w:rPr>
        <w:t>ц понудио у прилог тврдњи да ни</w:t>
      </w:r>
      <w:r w:rsidR="000A1380">
        <w:rPr>
          <w:rFonts w:ascii="Arial" w:hAnsi="Arial" w:cs="Arial"/>
          <w:sz w:val="22"/>
          <w:szCs w:val="22"/>
          <w:lang w:val="sr-Cyrl-CS"/>
        </w:rPr>
        <w:t>је</w:t>
      </w:r>
      <w:r w:rsidR="00185B40" w:rsidRPr="003F1273">
        <w:rPr>
          <w:rFonts w:ascii="Arial" w:hAnsi="Arial" w:cs="Arial"/>
          <w:sz w:val="22"/>
          <w:szCs w:val="22"/>
        </w:rPr>
        <w:t xml:space="preserve"> изврши</w:t>
      </w:r>
      <w:r w:rsidR="000A1380">
        <w:rPr>
          <w:rFonts w:ascii="Arial" w:hAnsi="Arial" w:cs="Arial"/>
          <w:sz w:val="22"/>
          <w:szCs w:val="22"/>
          <w:lang w:val="sr-Cyrl-CS"/>
        </w:rPr>
        <w:t>о</w:t>
      </w:r>
      <w:r w:rsidR="00185B40" w:rsidRPr="003F1273">
        <w:rPr>
          <w:rFonts w:ascii="Arial" w:hAnsi="Arial" w:cs="Arial"/>
          <w:sz w:val="22"/>
          <w:szCs w:val="22"/>
        </w:rPr>
        <w:t xml:space="preserve"> акт дискриминације, пружају довољно основа за закључак да постоје објективни и оправдани разлози због којих је </w:t>
      </w:r>
      <w:r w:rsidR="00F8179A">
        <w:rPr>
          <w:rFonts w:ascii="Arial" w:hAnsi="Arial" w:cs="Arial"/>
          <w:sz w:val="22"/>
          <w:szCs w:val="22"/>
        </w:rPr>
        <w:t>Љ.Р.</w:t>
      </w:r>
      <w:r w:rsidR="00185B40" w:rsidRPr="003F1273">
        <w:rPr>
          <w:rFonts w:ascii="Arial" w:hAnsi="Arial" w:cs="Arial"/>
          <w:sz w:val="22"/>
          <w:szCs w:val="22"/>
        </w:rPr>
        <w:t xml:space="preserve"> распоређен на ниже вредновано радно место, односно да његово распоређивање није узроковано обраћањем Поверенику за заштиту равноправности због заштите од дискриминације. </w:t>
      </w:r>
    </w:p>
    <w:p w:rsidR="003F1273" w:rsidRDefault="003F1273" w:rsidP="003F1273">
      <w:pPr>
        <w:pStyle w:val="ListParagraph"/>
        <w:tabs>
          <w:tab w:val="left" w:pos="450"/>
        </w:tabs>
        <w:spacing w:after="240" w:line="280" w:lineRule="exact"/>
        <w:ind w:left="0"/>
        <w:jc w:val="both"/>
        <w:rPr>
          <w:rFonts w:ascii="Arial" w:hAnsi="Arial" w:cs="Arial"/>
          <w:sz w:val="22"/>
          <w:szCs w:val="22"/>
        </w:rPr>
      </w:pPr>
    </w:p>
    <w:p w:rsidR="003F1273" w:rsidRPr="003F1273" w:rsidRDefault="00F8179A" w:rsidP="003F1273">
      <w:pPr>
        <w:pStyle w:val="ListParagraph"/>
        <w:numPr>
          <w:ilvl w:val="1"/>
          <w:numId w:val="6"/>
        </w:numPr>
        <w:tabs>
          <w:tab w:val="left" w:pos="450"/>
        </w:tabs>
        <w:spacing w:after="240" w:line="280" w:lineRule="exact"/>
        <w:ind w:left="0" w:firstLine="0"/>
        <w:jc w:val="both"/>
        <w:rPr>
          <w:rFonts w:ascii="Arial" w:hAnsi="Arial" w:cs="Arial"/>
          <w:sz w:val="22"/>
          <w:szCs w:val="22"/>
        </w:rPr>
      </w:pPr>
      <w:r>
        <w:rPr>
          <w:rFonts w:ascii="Arial" w:hAnsi="Arial" w:cs="Arial"/>
          <w:sz w:val="22"/>
          <w:szCs w:val="22"/>
        </w:rPr>
        <w:t>Љ.Р.</w:t>
      </w:r>
      <w:r w:rsidR="003F1273" w:rsidRPr="003F1273">
        <w:rPr>
          <w:rFonts w:ascii="Arial" w:hAnsi="Arial" w:cs="Arial"/>
          <w:sz w:val="22"/>
          <w:szCs w:val="22"/>
        </w:rPr>
        <w:t xml:space="preserve"> </w:t>
      </w:r>
      <w:r w:rsidR="008A06E9">
        <w:rPr>
          <w:rFonts w:ascii="Arial" w:hAnsi="Arial" w:cs="Arial"/>
          <w:sz w:val="22"/>
          <w:szCs w:val="22"/>
        </w:rPr>
        <w:t xml:space="preserve">се </w:t>
      </w:r>
      <w:r w:rsidR="003F1273" w:rsidRPr="003F1273">
        <w:rPr>
          <w:rFonts w:ascii="Arial" w:hAnsi="Arial" w:cs="Arial"/>
          <w:sz w:val="22"/>
          <w:szCs w:val="22"/>
        </w:rPr>
        <w:t>5. јуна 2015. године обрати</w:t>
      </w:r>
      <w:r w:rsidR="008A06E9">
        <w:rPr>
          <w:rFonts w:ascii="Arial" w:hAnsi="Arial" w:cs="Arial"/>
          <w:sz w:val="22"/>
          <w:szCs w:val="22"/>
        </w:rPr>
        <w:t>о</w:t>
      </w:r>
      <w:r w:rsidR="003F1273" w:rsidRPr="003F1273">
        <w:rPr>
          <w:rFonts w:ascii="Arial" w:hAnsi="Arial" w:cs="Arial"/>
          <w:sz w:val="22"/>
          <w:szCs w:val="22"/>
        </w:rPr>
        <w:t xml:space="preserve"> Поверенику притужбом против </w:t>
      </w:r>
      <w:r w:rsidR="008A06E9">
        <w:rPr>
          <w:rFonts w:ascii="Arial" w:hAnsi="Arial" w:cs="Arial"/>
          <w:sz w:val="22"/>
          <w:szCs w:val="22"/>
          <w:lang w:val="sr-Cyrl-CS"/>
        </w:rPr>
        <w:t xml:space="preserve">РТБ </w:t>
      </w:r>
      <w:r w:rsidR="00F15393">
        <w:rPr>
          <w:rFonts w:ascii="Arial" w:hAnsi="Arial" w:cs="Arial"/>
          <w:sz w:val="22"/>
          <w:szCs w:val="22"/>
          <w:lang w:val="sr-Cyrl-CS"/>
        </w:rPr>
        <w:t>Б.</w:t>
      </w:r>
      <w:r w:rsidR="008A06E9">
        <w:rPr>
          <w:rFonts w:ascii="Arial" w:hAnsi="Arial" w:cs="Arial"/>
          <w:sz w:val="22"/>
          <w:szCs w:val="22"/>
          <w:lang w:val="sr-Cyrl-CS"/>
        </w:rPr>
        <w:t xml:space="preserve"> д.о.</w:t>
      </w:r>
      <w:r w:rsidR="003F1273" w:rsidRPr="003F1273">
        <w:rPr>
          <w:rFonts w:ascii="Arial" w:hAnsi="Arial" w:cs="Arial"/>
          <w:sz w:val="22"/>
          <w:szCs w:val="22"/>
          <w:lang w:val="sr-Cyrl-CS"/>
        </w:rPr>
        <w:t xml:space="preserve">о. </w:t>
      </w:r>
      <w:r w:rsidR="00F15393">
        <w:rPr>
          <w:rFonts w:ascii="Arial" w:hAnsi="Arial" w:cs="Arial"/>
          <w:sz w:val="22"/>
          <w:szCs w:val="22"/>
          <w:lang w:val="sr-Cyrl-CS"/>
        </w:rPr>
        <w:t>Б</w:t>
      </w:r>
      <w:r w:rsidR="008A06E9">
        <w:rPr>
          <w:rFonts w:ascii="Arial" w:hAnsi="Arial" w:cs="Arial"/>
          <w:sz w:val="22"/>
          <w:szCs w:val="22"/>
          <w:lang w:val="sr-Cyrl-CS"/>
        </w:rPr>
        <w:t xml:space="preserve">, у којој је </w:t>
      </w:r>
      <w:r w:rsidR="003F1273" w:rsidRPr="003F1273">
        <w:rPr>
          <w:rFonts w:ascii="Arial" w:hAnsi="Arial" w:cs="Arial"/>
          <w:sz w:val="22"/>
          <w:szCs w:val="22"/>
          <w:lang w:val="sr-Cyrl-CS"/>
        </w:rPr>
        <w:t>навено да су одредбама члана 92. Колективн</w:t>
      </w:r>
      <w:r w:rsidR="003F1273" w:rsidRPr="003F1273">
        <w:rPr>
          <w:rFonts w:ascii="Arial" w:hAnsi="Arial" w:cs="Arial"/>
          <w:sz w:val="22"/>
          <w:szCs w:val="22"/>
        </w:rPr>
        <w:t>ог</w:t>
      </w:r>
      <w:r w:rsidR="003F1273" w:rsidRPr="003F1273">
        <w:rPr>
          <w:rFonts w:ascii="Arial" w:hAnsi="Arial" w:cs="Arial"/>
          <w:sz w:val="22"/>
          <w:szCs w:val="22"/>
          <w:lang w:val="sr-Cyrl-CS"/>
        </w:rPr>
        <w:t xml:space="preserve"> уговора РТБ </w:t>
      </w:r>
      <w:r w:rsidR="00F15393">
        <w:rPr>
          <w:rFonts w:ascii="Arial" w:hAnsi="Arial" w:cs="Arial"/>
          <w:sz w:val="22"/>
          <w:szCs w:val="22"/>
          <w:lang w:val="sr-Cyrl-CS"/>
        </w:rPr>
        <w:t>Б.</w:t>
      </w:r>
      <w:r w:rsidR="003F1273" w:rsidRPr="003F1273">
        <w:rPr>
          <w:rFonts w:ascii="Arial" w:hAnsi="Arial" w:cs="Arial"/>
          <w:sz w:val="22"/>
          <w:szCs w:val="22"/>
          <w:lang w:val="sr-Cyrl-CS"/>
        </w:rPr>
        <w:t xml:space="preserve"> дискриминисани мушкарци који не могу добити јубиларну награду за 35 година стажа. Након спроведеног поступка</w:t>
      </w:r>
      <w:r w:rsidR="00EB4FDD">
        <w:rPr>
          <w:rFonts w:ascii="Arial" w:hAnsi="Arial" w:cs="Arial"/>
          <w:sz w:val="22"/>
          <w:szCs w:val="22"/>
          <w:lang w:val="sr-Cyrl-CS"/>
        </w:rPr>
        <w:t>,</w:t>
      </w:r>
      <w:r w:rsidR="003F1273" w:rsidRPr="003F1273">
        <w:rPr>
          <w:rFonts w:ascii="Arial" w:hAnsi="Arial" w:cs="Arial"/>
          <w:sz w:val="22"/>
          <w:szCs w:val="22"/>
          <w:lang w:val="sr-Cyrl-CS"/>
        </w:rPr>
        <w:t xml:space="preserve"> Повереница је </w:t>
      </w:r>
      <w:r w:rsidR="003F1273" w:rsidRPr="003F1273">
        <w:rPr>
          <w:rFonts w:ascii="Arial" w:hAnsi="Arial" w:cs="Arial"/>
          <w:noProof/>
          <w:sz w:val="22"/>
          <w:szCs w:val="22"/>
        </w:rPr>
        <w:t xml:space="preserve">дала мишљење да су одредбама члана 92. Колективног уговора РТБ </w:t>
      </w:r>
      <w:r w:rsidR="00F15393">
        <w:rPr>
          <w:rFonts w:ascii="Arial" w:hAnsi="Arial" w:cs="Arial"/>
          <w:noProof/>
          <w:sz w:val="22"/>
          <w:szCs w:val="22"/>
        </w:rPr>
        <w:t>Б.</w:t>
      </w:r>
      <w:r w:rsidR="003F1273" w:rsidRPr="003F1273">
        <w:rPr>
          <w:rFonts w:ascii="Arial" w:hAnsi="Arial" w:cs="Arial"/>
          <w:noProof/>
          <w:sz w:val="22"/>
          <w:szCs w:val="22"/>
        </w:rPr>
        <w:t xml:space="preserve"> д.о.о. </w:t>
      </w:r>
      <w:r w:rsidR="00F15393">
        <w:rPr>
          <w:rFonts w:ascii="Arial" w:hAnsi="Arial" w:cs="Arial"/>
          <w:noProof/>
          <w:sz w:val="22"/>
          <w:szCs w:val="22"/>
          <w:lang w:val="sr-Cyrl-CS"/>
        </w:rPr>
        <w:t>Б</w:t>
      </w:r>
      <w:r w:rsidR="00EB4FDD">
        <w:rPr>
          <w:rFonts w:ascii="Arial" w:hAnsi="Arial" w:cs="Arial"/>
          <w:noProof/>
          <w:sz w:val="22"/>
          <w:szCs w:val="22"/>
          <w:lang w:val="sr-Cyrl-CS"/>
        </w:rPr>
        <w:t xml:space="preserve">, </w:t>
      </w:r>
      <w:r w:rsidR="003F1273" w:rsidRPr="003F1273">
        <w:rPr>
          <w:rFonts w:ascii="Arial" w:hAnsi="Arial" w:cs="Arial"/>
          <w:noProof/>
          <w:sz w:val="22"/>
          <w:szCs w:val="22"/>
        </w:rPr>
        <w:t xml:space="preserve">којим је прописано да је послодавац дужан да награди запослене који су на раду код послодавца провели 10, 20, 30, 35 (жене) и 40 (мушкарци) година, укључујући и бенефицирани радни стаж, прекршене одредбе Закона о забрани дискриминације. Због тога је РТБ </w:t>
      </w:r>
      <w:r w:rsidR="00F15393">
        <w:rPr>
          <w:rFonts w:ascii="Arial" w:hAnsi="Arial" w:cs="Arial"/>
          <w:noProof/>
          <w:sz w:val="22"/>
          <w:szCs w:val="22"/>
        </w:rPr>
        <w:t>Б.</w:t>
      </w:r>
      <w:r w:rsidR="003F1273" w:rsidRPr="003F1273">
        <w:rPr>
          <w:rFonts w:ascii="Arial" w:hAnsi="Arial" w:cs="Arial"/>
          <w:noProof/>
          <w:sz w:val="22"/>
          <w:szCs w:val="22"/>
        </w:rPr>
        <w:t xml:space="preserve"> препоручено да предузме све неопходне радње и мере, у договору са репрезентативним синдикатима, како би ускладио одредбе Колективног уговора са антидискриминационим прописима, као и да убудуће, у оквиру обављања послова из своје надлежности, не крши антидискриминационе прописе.</w:t>
      </w:r>
      <w:r w:rsidR="003F1273" w:rsidRPr="003F1273">
        <w:rPr>
          <w:rFonts w:ascii="Arial" w:hAnsi="Arial" w:cs="Arial"/>
          <w:noProof/>
          <w:sz w:val="22"/>
          <w:szCs w:val="22"/>
          <w:lang w:val="sr-Cyrl-CS"/>
        </w:rPr>
        <w:t xml:space="preserve"> Мишље</w:t>
      </w:r>
      <w:r w:rsidR="000A1380">
        <w:rPr>
          <w:rFonts w:ascii="Arial" w:hAnsi="Arial" w:cs="Arial"/>
          <w:noProof/>
          <w:sz w:val="22"/>
          <w:szCs w:val="22"/>
          <w:lang w:val="sr-Cyrl-CS"/>
        </w:rPr>
        <w:t xml:space="preserve">ње са препоруком Повереника за </w:t>
      </w:r>
      <w:r w:rsidR="003F1273" w:rsidRPr="003F1273">
        <w:rPr>
          <w:rFonts w:ascii="Arial" w:hAnsi="Arial" w:cs="Arial"/>
          <w:noProof/>
          <w:sz w:val="22"/>
          <w:szCs w:val="22"/>
          <w:lang w:val="sr-Cyrl-CS"/>
        </w:rPr>
        <w:t>з</w:t>
      </w:r>
      <w:r w:rsidR="000A1380">
        <w:rPr>
          <w:rFonts w:ascii="Arial" w:hAnsi="Arial" w:cs="Arial"/>
          <w:noProof/>
          <w:sz w:val="22"/>
          <w:szCs w:val="22"/>
          <w:lang w:val="sr-Cyrl-CS"/>
        </w:rPr>
        <w:t>а</w:t>
      </w:r>
      <w:r w:rsidR="003F1273" w:rsidRPr="003F1273">
        <w:rPr>
          <w:rFonts w:ascii="Arial" w:hAnsi="Arial" w:cs="Arial"/>
          <w:noProof/>
          <w:sz w:val="22"/>
          <w:szCs w:val="22"/>
          <w:lang w:val="sr-Cyrl-CS"/>
        </w:rPr>
        <w:t xml:space="preserve">штиту равноправности </w:t>
      </w:r>
      <w:r w:rsidR="003F1273" w:rsidRPr="003F1273">
        <w:rPr>
          <w:rFonts w:ascii="Arial" w:hAnsi="Arial" w:cs="Arial"/>
          <w:sz w:val="22"/>
          <w:szCs w:val="22"/>
          <w:lang w:val="sr-Cyrl-CS"/>
        </w:rPr>
        <w:t xml:space="preserve">РТБ </w:t>
      </w:r>
      <w:r w:rsidR="00F15393">
        <w:rPr>
          <w:rFonts w:ascii="Arial" w:hAnsi="Arial" w:cs="Arial"/>
          <w:sz w:val="22"/>
          <w:szCs w:val="22"/>
          <w:lang w:val="sr-Cyrl-CS"/>
        </w:rPr>
        <w:t>Б.</w:t>
      </w:r>
      <w:r w:rsidR="003F1273" w:rsidRPr="003F1273">
        <w:rPr>
          <w:rFonts w:ascii="Arial" w:hAnsi="Arial" w:cs="Arial"/>
          <w:sz w:val="22"/>
          <w:szCs w:val="22"/>
          <w:lang w:val="sr-Cyrl-CS"/>
        </w:rPr>
        <w:t xml:space="preserve"> д.о.о. </w:t>
      </w:r>
      <w:r w:rsidR="00F15393">
        <w:rPr>
          <w:rFonts w:ascii="Arial" w:hAnsi="Arial" w:cs="Arial"/>
          <w:sz w:val="22"/>
          <w:szCs w:val="22"/>
          <w:lang w:val="sr-Cyrl-CS"/>
        </w:rPr>
        <w:t>Б.</w:t>
      </w:r>
      <w:r w:rsidR="003F1273" w:rsidRPr="003F1273">
        <w:rPr>
          <w:rFonts w:ascii="Arial" w:hAnsi="Arial" w:cs="Arial"/>
          <w:sz w:val="22"/>
          <w:szCs w:val="22"/>
          <w:lang w:val="sr-Cyrl-CS"/>
        </w:rPr>
        <w:t xml:space="preserve"> примио </w:t>
      </w:r>
      <w:r w:rsidR="00EB4FDD">
        <w:rPr>
          <w:rFonts w:ascii="Arial" w:hAnsi="Arial" w:cs="Arial"/>
          <w:sz w:val="22"/>
          <w:szCs w:val="22"/>
          <w:lang w:val="sr-Cyrl-CS"/>
        </w:rPr>
        <w:t xml:space="preserve">је </w:t>
      </w:r>
      <w:r w:rsidR="003F1273" w:rsidRPr="003F1273">
        <w:rPr>
          <w:rFonts w:ascii="Arial" w:hAnsi="Arial" w:cs="Arial"/>
          <w:sz w:val="22"/>
          <w:szCs w:val="22"/>
          <w:lang w:val="sr-Cyrl-CS"/>
        </w:rPr>
        <w:t>16. октобра 2015. године.</w:t>
      </w:r>
    </w:p>
    <w:p w:rsidR="003F1273" w:rsidRPr="003F1273" w:rsidRDefault="003F1273" w:rsidP="003F1273">
      <w:pPr>
        <w:pStyle w:val="ListParagraph"/>
        <w:tabs>
          <w:tab w:val="left" w:pos="450"/>
        </w:tabs>
        <w:spacing w:after="240" w:line="280" w:lineRule="exact"/>
        <w:ind w:left="0"/>
        <w:jc w:val="both"/>
        <w:rPr>
          <w:rFonts w:ascii="Arial" w:hAnsi="Arial" w:cs="Arial"/>
          <w:sz w:val="22"/>
          <w:szCs w:val="22"/>
        </w:rPr>
      </w:pPr>
    </w:p>
    <w:p w:rsidR="00B93AB1" w:rsidRPr="00185B40" w:rsidRDefault="00B93AB1" w:rsidP="00B93AB1">
      <w:pPr>
        <w:pStyle w:val="ListParagraph"/>
        <w:numPr>
          <w:ilvl w:val="1"/>
          <w:numId w:val="6"/>
        </w:numPr>
        <w:tabs>
          <w:tab w:val="left" w:pos="450"/>
        </w:tabs>
        <w:spacing w:after="240" w:line="280" w:lineRule="exact"/>
        <w:ind w:left="0" w:firstLine="0"/>
        <w:jc w:val="both"/>
        <w:rPr>
          <w:rFonts w:ascii="Arial" w:hAnsi="Arial" w:cs="Arial"/>
          <w:sz w:val="22"/>
          <w:szCs w:val="22"/>
          <w:lang w:val="sr-Cyrl-CS"/>
        </w:rPr>
      </w:pPr>
      <w:r w:rsidRPr="00185B40">
        <w:rPr>
          <w:rFonts w:ascii="Arial" w:hAnsi="Arial" w:cs="Arial"/>
          <w:sz w:val="22"/>
          <w:szCs w:val="22"/>
          <w:lang w:val="sr-Cyrl-CS"/>
        </w:rPr>
        <w:t xml:space="preserve">Повереница за заштиту равноправности ценила је да ли наводи које је </w:t>
      </w:r>
      <w:r w:rsidR="009C650D" w:rsidRPr="00185B40">
        <w:rPr>
          <w:rFonts w:ascii="Arial" w:hAnsi="Arial" w:cs="Arial"/>
          <w:sz w:val="22"/>
          <w:szCs w:val="22"/>
          <w:lang w:val="sr-Cyrl-CS"/>
        </w:rPr>
        <w:t xml:space="preserve">РТБ </w:t>
      </w:r>
      <w:r w:rsidR="00F15393">
        <w:rPr>
          <w:rFonts w:ascii="Arial" w:hAnsi="Arial" w:cs="Arial"/>
          <w:sz w:val="22"/>
          <w:szCs w:val="22"/>
          <w:lang w:val="sr-Cyrl-CS"/>
        </w:rPr>
        <w:t>Б.</w:t>
      </w:r>
      <w:r w:rsidR="009C650D" w:rsidRPr="00185B40">
        <w:rPr>
          <w:rFonts w:ascii="Arial" w:hAnsi="Arial" w:cs="Arial"/>
          <w:sz w:val="22"/>
          <w:szCs w:val="22"/>
          <w:lang w:val="sr-Cyrl-CS"/>
        </w:rPr>
        <w:t xml:space="preserve"> д.о.о. </w:t>
      </w:r>
      <w:r w:rsidR="00F15393">
        <w:rPr>
          <w:rFonts w:ascii="Arial" w:hAnsi="Arial" w:cs="Arial"/>
          <w:sz w:val="22"/>
          <w:szCs w:val="22"/>
          <w:lang w:val="sr-Cyrl-CS"/>
        </w:rPr>
        <w:t>Б.</w:t>
      </w:r>
      <w:r w:rsidR="009C650D" w:rsidRPr="00185B40">
        <w:rPr>
          <w:rFonts w:ascii="Arial" w:hAnsi="Arial" w:cs="Arial"/>
          <w:sz w:val="22"/>
          <w:szCs w:val="22"/>
          <w:lang w:val="sr-Cyrl-CS"/>
        </w:rPr>
        <w:t xml:space="preserve"> </w:t>
      </w:r>
      <w:r w:rsidRPr="00185B40">
        <w:rPr>
          <w:rFonts w:ascii="Arial" w:hAnsi="Arial" w:cs="Arial"/>
          <w:sz w:val="22"/>
          <w:szCs w:val="22"/>
          <w:lang w:val="sr-Cyrl-CS"/>
        </w:rPr>
        <w:t>изнео у свом изјашњењу, наводећи да поступање према подноси</w:t>
      </w:r>
      <w:r w:rsidR="00EB4FDD">
        <w:rPr>
          <w:rFonts w:ascii="Arial" w:hAnsi="Arial" w:cs="Arial"/>
          <w:sz w:val="22"/>
          <w:szCs w:val="22"/>
          <w:lang w:val="sr-Cyrl-CS"/>
        </w:rPr>
        <w:t>оцу</w:t>
      </w:r>
      <w:r w:rsidRPr="00185B40">
        <w:rPr>
          <w:rFonts w:ascii="Arial" w:hAnsi="Arial" w:cs="Arial"/>
          <w:sz w:val="22"/>
          <w:szCs w:val="22"/>
          <w:lang w:val="sr-Cyrl-CS"/>
        </w:rPr>
        <w:t xml:space="preserve"> притужбе није </w:t>
      </w:r>
      <w:r w:rsidR="009C650D" w:rsidRPr="00185B40">
        <w:rPr>
          <w:rFonts w:ascii="Arial" w:hAnsi="Arial" w:cs="Arial"/>
          <w:sz w:val="22"/>
          <w:szCs w:val="22"/>
          <w:lang w:val="sr-Cyrl-CS"/>
        </w:rPr>
        <w:t>узроковано</w:t>
      </w:r>
      <w:r w:rsidRPr="00185B40">
        <w:rPr>
          <w:rFonts w:ascii="Arial" w:hAnsi="Arial" w:cs="Arial"/>
          <w:sz w:val="22"/>
          <w:szCs w:val="22"/>
          <w:lang w:val="sr-Cyrl-CS"/>
        </w:rPr>
        <w:t xml:space="preserve"> његов</w:t>
      </w:r>
      <w:r w:rsidR="009C650D" w:rsidRPr="00185B40">
        <w:rPr>
          <w:rFonts w:ascii="Arial" w:hAnsi="Arial" w:cs="Arial"/>
          <w:sz w:val="22"/>
          <w:szCs w:val="22"/>
          <w:lang w:val="sr-Cyrl-CS"/>
        </w:rPr>
        <w:t>и</w:t>
      </w:r>
      <w:r w:rsidRPr="00185B40">
        <w:rPr>
          <w:rFonts w:ascii="Arial" w:hAnsi="Arial" w:cs="Arial"/>
          <w:sz w:val="22"/>
          <w:szCs w:val="22"/>
          <w:lang w:val="sr-Cyrl-CS"/>
        </w:rPr>
        <w:t xml:space="preserve">м </w:t>
      </w:r>
      <w:r w:rsidR="003723C9">
        <w:rPr>
          <w:rFonts w:ascii="Arial" w:hAnsi="Arial" w:cs="Arial"/>
          <w:sz w:val="22"/>
          <w:szCs w:val="22"/>
          <w:lang w:val="sr-Cyrl-CS"/>
        </w:rPr>
        <w:t xml:space="preserve">ранијим </w:t>
      </w:r>
      <w:r w:rsidR="009C650D" w:rsidRPr="00185B40">
        <w:rPr>
          <w:rFonts w:ascii="Arial" w:hAnsi="Arial" w:cs="Arial"/>
          <w:sz w:val="22"/>
          <w:szCs w:val="22"/>
          <w:lang w:val="sr-Cyrl-CS"/>
        </w:rPr>
        <w:t>обраћањем Поверенику</w:t>
      </w:r>
      <w:r w:rsidRPr="00185B40">
        <w:rPr>
          <w:rFonts w:ascii="Arial" w:hAnsi="Arial" w:cs="Arial"/>
          <w:sz w:val="22"/>
          <w:szCs w:val="22"/>
          <w:lang w:val="sr-Cyrl-CS"/>
        </w:rPr>
        <w:t xml:space="preserve">, пружају довољно основа за закључак да </w:t>
      </w:r>
      <w:r w:rsidR="00F8179A">
        <w:rPr>
          <w:rFonts w:ascii="Arial" w:hAnsi="Arial" w:cs="Arial"/>
          <w:sz w:val="22"/>
          <w:szCs w:val="22"/>
          <w:lang w:val="sr-Cyrl-CS"/>
        </w:rPr>
        <w:t>Љ.Р.</w:t>
      </w:r>
      <w:r w:rsidRPr="00185B40">
        <w:rPr>
          <w:rFonts w:ascii="Arial" w:hAnsi="Arial" w:cs="Arial"/>
          <w:sz w:val="22"/>
          <w:szCs w:val="22"/>
          <w:lang w:val="sr-Cyrl-CS"/>
        </w:rPr>
        <w:t xml:space="preserve"> није </w:t>
      </w:r>
      <w:r w:rsidR="00B74EF2" w:rsidRPr="00185B40">
        <w:rPr>
          <w:rFonts w:ascii="Arial" w:hAnsi="Arial" w:cs="Arial"/>
          <w:sz w:val="22"/>
          <w:szCs w:val="22"/>
          <w:lang w:val="sr-Cyrl-CS"/>
        </w:rPr>
        <w:t xml:space="preserve">дискриминисан, односно, </w:t>
      </w:r>
      <w:r w:rsidR="009C650D" w:rsidRPr="00185B40">
        <w:rPr>
          <w:rFonts w:ascii="Arial" w:hAnsi="Arial" w:cs="Arial"/>
          <w:sz w:val="22"/>
          <w:szCs w:val="22"/>
          <w:lang w:val="sr-Cyrl-CS"/>
        </w:rPr>
        <w:t>позван на одговорност</w:t>
      </w:r>
      <w:r w:rsidR="000A1380">
        <w:rPr>
          <w:rFonts w:ascii="Arial" w:hAnsi="Arial" w:cs="Arial"/>
          <w:sz w:val="22"/>
          <w:szCs w:val="22"/>
          <w:lang w:val="sr-Cyrl-CS"/>
        </w:rPr>
        <w:t xml:space="preserve"> због обраћања Поверенику</w:t>
      </w:r>
      <w:r w:rsidRPr="00185B40">
        <w:rPr>
          <w:rFonts w:ascii="Arial" w:hAnsi="Arial" w:cs="Arial"/>
          <w:sz w:val="22"/>
          <w:szCs w:val="22"/>
          <w:lang w:val="sr-Cyrl-CS"/>
        </w:rPr>
        <w:t>. С аспекта Закона о забрани дискри</w:t>
      </w:r>
      <w:r w:rsidR="00C906D2" w:rsidRPr="00185B40">
        <w:rPr>
          <w:rFonts w:ascii="Arial" w:hAnsi="Arial" w:cs="Arial"/>
          <w:sz w:val="22"/>
          <w:szCs w:val="22"/>
          <w:lang w:val="sr-Cyrl-CS"/>
        </w:rPr>
        <w:t>минације потребно је испитати д</w:t>
      </w:r>
      <w:r w:rsidRPr="00185B40">
        <w:rPr>
          <w:rFonts w:ascii="Arial" w:hAnsi="Arial" w:cs="Arial"/>
          <w:sz w:val="22"/>
          <w:szCs w:val="22"/>
          <w:lang w:val="sr-Cyrl-CS"/>
        </w:rPr>
        <w:t>а</w:t>
      </w:r>
      <w:r w:rsidR="00C906D2" w:rsidRPr="00185B40">
        <w:rPr>
          <w:rFonts w:ascii="Arial" w:hAnsi="Arial" w:cs="Arial"/>
          <w:sz w:val="22"/>
          <w:szCs w:val="22"/>
          <w:lang w:val="sr-Cyrl-CS"/>
        </w:rPr>
        <w:t xml:space="preserve"> </w:t>
      </w:r>
      <w:r w:rsidRPr="00185B40">
        <w:rPr>
          <w:rFonts w:ascii="Arial" w:hAnsi="Arial" w:cs="Arial"/>
          <w:sz w:val="22"/>
          <w:szCs w:val="22"/>
          <w:lang w:val="sr-Cyrl-CS"/>
        </w:rPr>
        <w:t>ли</w:t>
      </w:r>
      <w:r w:rsidR="00C906D2" w:rsidRPr="00185B40">
        <w:rPr>
          <w:rFonts w:ascii="Arial" w:hAnsi="Arial" w:cs="Arial"/>
          <w:sz w:val="22"/>
          <w:szCs w:val="22"/>
          <w:lang w:val="sr-Cyrl-CS"/>
        </w:rPr>
        <w:t xml:space="preserve"> </w:t>
      </w:r>
      <w:r w:rsidR="009C650D" w:rsidRPr="00185B40">
        <w:rPr>
          <w:rFonts w:ascii="Arial" w:hAnsi="Arial" w:cs="Arial"/>
          <w:sz w:val="22"/>
          <w:szCs w:val="22"/>
          <w:lang w:val="sr-Cyrl-CS"/>
        </w:rPr>
        <w:t>су</w:t>
      </w:r>
      <w:r w:rsidRPr="00185B40">
        <w:rPr>
          <w:rFonts w:ascii="Arial" w:hAnsi="Arial" w:cs="Arial"/>
          <w:sz w:val="22"/>
          <w:szCs w:val="22"/>
          <w:lang w:val="sr-Cyrl-CS"/>
        </w:rPr>
        <w:t xml:space="preserve"> за одлуку послодавца да </w:t>
      </w:r>
      <w:r w:rsidR="00F8179A">
        <w:rPr>
          <w:rFonts w:ascii="Arial" w:hAnsi="Arial" w:cs="Arial"/>
          <w:sz w:val="22"/>
          <w:szCs w:val="22"/>
          <w:lang w:val="sr-Cyrl-CS"/>
        </w:rPr>
        <w:t>Љ.Р.</w:t>
      </w:r>
      <w:r w:rsidR="009C650D" w:rsidRPr="00185B40">
        <w:rPr>
          <w:rFonts w:ascii="Arial" w:hAnsi="Arial" w:cs="Arial"/>
          <w:sz w:val="22"/>
          <w:szCs w:val="22"/>
          <w:lang w:val="sr-Cyrl-CS"/>
        </w:rPr>
        <w:t xml:space="preserve"> распореди на мање вредновано радно место</w:t>
      </w:r>
      <w:r w:rsidRPr="00185B40">
        <w:rPr>
          <w:rFonts w:ascii="Arial" w:hAnsi="Arial" w:cs="Arial"/>
          <w:sz w:val="22"/>
          <w:szCs w:val="22"/>
          <w:lang w:val="sr-Cyrl-CS"/>
        </w:rPr>
        <w:t xml:space="preserve"> постојали објективни и оправдани разл</w:t>
      </w:r>
      <w:r w:rsidR="00C906D2" w:rsidRPr="00185B40">
        <w:rPr>
          <w:rFonts w:ascii="Arial" w:hAnsi="Arial" w:cs="Arial"/>
          <w:sz w:val="22"/>
          <w:szCs w:val="22"/>
          <w:lang w:val="sr-Cyrl-CS"/>
        </w:rPr>
        <w:t>ози, који нис</w:t>
      </w:r>
      <w:r w:rsidRPr="00185B40">
        <w:rPr>
          <w:rFonts w:ascii="Arial" w:hAnsi="Arial" w:cs="Arial"/>
          <w:sz w:val="22"/>
          <w:szCs w:val="22"/>
          <w:lang w:val="sr-Cyrl-CS"/>
        </w:rPr>
        <w:t xml:space="preserve">у у вези са његовим </w:t>
      </w:r>
      <w:r w:rsidR="003723C9">
        <w:rPr>
          <w:rFonts w:ascii="Arial" w:hAnsi="Arial" w:cs="Arial"/>
          <w:sz w:val="22"/>
          <w:szCs w:val="22"/>
          <w:lang w:val="sr-Cyrl-CS"/>
        </w:rPr>
        <w:t xml:space="preserve">претходним </w:t>
      </w:r>
      <w:r w:rsidR="009C650D" w:rsidRPr="00185B40">
        <w:rPr>
          <w:rFonts w:ascii="Arial" w:hAnsi="Arial" w:cs="Arial"/>
          <w:sz w:val="22"/>
          <w:szCs w:val="22"/>
          <w:lang w:val="sr-Cyrl-CS"/>
        </w:rPr>
        <w:t xml:space="preserve">обраћањем </w:t>
      </w:r>
      <w:r w:rsidR="009C650D" w:rsidRPr="00185B40">
        <w:rPr>
          <w:rFonts w:ascii="Arial" w:hAnsi="Arial" w:cs="Arial"/>
          <w:sz w:val="22"/>
          <w:szCs w:val="22"/>
          <w:lang w:val="sr-Cyrl-CS"/>
        </w:rPr>
        <w:lastRenderedPageBreak/>
        <w:t>Повер</w:t>
      </w:r>
      <w:r w:rsidR="00EB4FDD">
        <w:rPr>
          <w:rFonts w:ascii="Arial" w:hAnsi="Arial" w:cs="Arial"/>
          <w:sz w:val="22"/>
          <w:szCs w:val="22"/>
          <w:lang w:val="sr-Cyrl-CS"/>
        </w:rPr>
        <w:t>е</w:t>
      </w:r>
      <w:r w:rsidR="009C650D" w:rsidRPr="00185B40">
        <w:rPr>
          <w:rFonts w:ascii="Arial" w:hAnsi="Arial" w:cs="Arial"/>
          <w:sz w:val="22"/>
          <w:szCs w:val="22"/>
          <w:lang w:val="sr-Cyrl-CS"/>
        </w:rPr>
        <w:t>нику</w:t>
      </w:r>
      <w:r w:rsidRPr="00185B40">
        <w:rPr>
          <w:rFonts w:ascii="Arial" w:hAnsi="Arial" w:cs="Arial"/>
          <w:sz w:val="22"/>
          <w:szCs w:val="22"/>
          <w:lang w:val="sr-Cyrl-CS"/>
        </w:rPr>
        <w:t xml:space="preserve">. Због тога је од </w:t>
      </w:r>
      <w:r w:rsidR="00EB4FDD">
        <w:rPr>
          <w:rFonts w:ascii="Arial" w:hAnsi="Arial" w:cs="Arial"/>
          <w:sz w:val="22"/>
          <w:szCs w:val="22"/>
          <w:lang w:val="sr-Cyrl-CS"/>
        </w:rPr>
        <w:t xml:space="preserve">РТБ </w:t>
      </w:r>
      <w:r w:rsidR="00F15393">
        <w:rPr>
          <w:rFonts w:ascii="Arial" w:hAnsi="Arial" w:cs="Arial"/>
          <w:sz w:val="22"/>
          <w:szCs w:val="22"/>
          <w:lang w:val="sr-Cyrl-CS"/>
        </w:rPr>
        <w:t>Б.</w:t>
      </w:r>
      <w:r w:rsidR="00EB4FDD">
        <w:rPr>
          <w:rFonts w:ascii="Arial" w:hAnsi="Arial" w:cs="Arial"/>
          <w:sz w:val="22"/>
          <w:szCs w:val="22"/>
          <w:lang w:val="sr-Cyrl-CS"/>
        </w:rPr>
        <w:t xml:space="preserve"> д.о.</w:t>
      </w:r>
      <w:r w:rsidR="009C650D" w:rsidRPr="00185B40">
        <w:rPr>
          <w:rFonts w:ascii="Arial" w:hAnsi="Arial" w:cs="Arial"/>
          <w:sz w:val="22"/>
          <w:szCs w:val="22"/>
          <w:lang w:val="sr-Cyrl-CS"/>
        </w:rPr>
        <w:t xml:space="preserve">о. </w:t>
      </w:r>
      <w:r w:rsidR="00F15393">
        <w:rPr>
          <w:rFonts w:ascii="Arial" w:hAnsi="Arial" w:cs="Arial"/>
          <w:sz w:val="22"/>
          <w:szCs w:val="22"/>
          <w:lang w:val="sr-Cyrl-CS"/>
        </w:rPr>
        <w:t>Б.</w:t>
      </w:r>
      <w:r w:rsidR="009C650D" w:rsidRPr="00185B40">
        <w:rPr>
          <w:rFonts w:ascii="Arial" w:hAnsi="Arial" w:cs="Arial"/>
          <w:sz w:val="22"/>
          <w:szCs w:val="22"/>
          <w:lang w:val="sr-Cyrl-CS"/>
        </w:rPr>
        <w:t xml:space="preserve"> </w:t>
      </w:r>
      <w:r w:rsidR="00383A51" w:rsidRPr="00185B40">
        <w:rPr>
          <w:rFonts w:ascii="Arial" w:hAnsi="Arial" w:cs="Arial"/>
          <w:sz w:val="22"/>
          <w:szCs w:val="22"/>
          <w:lang w:val="sr-Cyrl-CS"/>
        </w:rPr>
        <w:t xml:space="preserve">затражено да се изјасни </w:t>
      </w:r>
      <w:r w:rsidR="00177B0D" w:rsidRPr="00185B40">
        <w:rPr>
          <w:rFonts w:ascii="Arial" w:hAnsi="Arial" w:cs="Arial"/>
          <w:sz w:val="22"/>
          <w:szCs w:val="22"/>
          <w:lang w:val="sr-Cyrl-CS"/>
        </w:rPr>
        <w:t xml:space="preserve">на наводе </w:t>
      </w:r>
      <w:r w:rsidR="00F8179A">
        <w:rPr>
          <w:rFonts w:ascii="Arial" w:hAnsi="Arial" w:cs="Arial"/>
          <w:sz w:val="22"/>
          <w:szCs w:val="22"/>
          <w:lang w:val="sr-Cyrl-CS"/>
        </w:rPr>
        <w:t>Љ.Р.</w:t>
      </w:r>
      <w:r w:rsidR="00177B0D" w:rsidRPr="00185B40">
        <w:rPr>
          <w:rFonts w:ascii="Arial" w:hAnsi="Arial" w:cs="Arial"/>
          <w:sz w:val="22"/>
          <w:szCs w:val="22"/>
          <w:lang w:val="sr-Cyrl-CS"/>
        </w:rPr>
        <w:t xml:space="preserve"> да је распоређен на ниже вредновано радно место </w:t>
      </w:r>
      <w:r w:rsidR="00EB4FDD">
        <w:rPr>
          <w:rFonts w:ascii="Arial" w:hAnsi="Arial" w:cs="Arial"/>
          <w:sz w:val="22"/>
          <w:szCs w:val="22"/>
          <w:lang w:val="sr-Cyrl-CS"/>
        </w:rPr>
        <w:t xml:space="preserve">јер је </w:t>
      </w:r>
      <w:r w:rsidR="00B74EF2" w:rsidRPr="00185B40">
        <w:rPr>
          <w:rFonts w:ascii="Arial" w:hAnsi="Arial" w:cs="Arial"/>
          <w:sz w:val="22"/>
          <w:szCs w:val="22"/>
          <w:lang w:val="sr-Cyrl-CS"/>
        </w:rPr>
        <w:t>од Поверени</w:t>
      </w:r>
      <w:r w:rsidR="00177B0D" w:rsidRPr="00185B40">
        <w:rPr>
          <w:rFonts w:ascii="Arial" w:hAnsi="Arial" w:cs="Arial"/>
          <w:sz w:val="22"/>
          <w:szCs w:val="22"/>
          <w:lang w:val="sr-Cyrl-CS"/>
        </w:rPr>
        <w:t>ка</w:t>
      </w:r>
      <w:r w:rsidR="00B74EF2" w:rsidRPr="00185B40">
        <w:rPr>
          <w:rFonts w:ascii="Arial" w:hAnsi="Arial" w:cs="Arial"/>
          <w:sz w:val="22"/>
          <w:szCs w:val="22"/>
          <w:lang w:val="sr-Cyrl-CS"/>
        </w:rPr>
        <w:t xml:space="preserve"> затражио заштиту</w:t>
      </w:r>
      <w:r w:rsidR="00177B0D" w:rsidRPr="00185B40">
        <w:rPr>
          <w:rFonts w:ascii="Arial" w:hAnsi="Arial" w:cs="Arial"/>
          <w:sz w:val="22"/>
          <w:szCs w:val="22"/>
          <w:lang w:val="sr-Cyrl-CS"/>
        </w:rPr>
        <w:t xml:space="preserve"> од дискриминације.</w:t>
      </w:r>
    </w:p>
    <w:p w:rsidR="004F1FD0" w:rsidRPr="003C4704" w:rsidRDefault="004F1FD0" w:rsidP="00B93AB1">
      <w:pPr>
        <w:pStyle w:val="ListParagraph"/>
        <w:tabs>
          <w:tab w:val="left" w:pos="450"/>
        </w:tabs>
        <w:spacing w:after="240" w:line="280" w:lineRule="exact"/>
        <w:ind w:left="0"/>
        <w:jc w:val="both"/>
        <w:rPr>
          <w:rFonts w:ascii="Arial" w:hAnsi="Arial" w:cs="Arial"/>
          <w:sz w:val="22"/>
          <w:szCs w:val="22"/>
          <w:lang w:val="sr-Cyrl-CS"/>
        </w:rPr>
      </w:pPr>
    </w:p>
    <w:p w:rsidR="00177B0D" w:rsidRPr="004F1FD0" w:rsidRDefault="00383A51" w:rsidP="004F1FD0">
      <w:pPr>
        <w:pStyle w:val="ListParagraph"/>
        <w:numPr>
          <w:ilvl w:val="1"/>
          <w:numId w:val="6"/>
        </w:numPr>
        <w:tabs>
          <w:tab w:val="left" w:pos="450"/>
        </w:tabs>
        <w:spacing w:after="240" w:line="280" w:lineRule="exact"/>
        <w:ind w:left="0" w:firstLine="0"/>
        <w:jc w:val="both"/>
        <w:rPr>
          <w:rFonts w:ascii="Arial" w:hAnsi="Arial" w:cs="Arial"/>
          <w:sz w:val="22"/>
          <w:szCs w:val="22"/>
          <w:lang w:val="sr-Cyrl-CS"/>
        </w:rPr>
      </w:pPr>
      <w:r w:rsidRPr="004F1FD0">
        <w:rPr>
          <w:rFonts w:ascii="Arial" w:hAnsi="Arial" w:cs="Arial"/>
          <w:sz w:val="22"/>
          <w:szCs w:val="22"/>
          <w:lang w:val="sr-Cyrl-CS"/>
        </w:rPr>
        <w:t xml:space="preserve">Повереница за заштиту равноправности анализирала је наводе из изјашњења </w:t>
      </w:r>
      <w:r w:rsidR="00EB4FDD">
        <w:rPr>
          <w:rFonts w:ascii="Arial" w:hAnsi="Arial" w:cs="Arial"/>
          <w:sz w:val="22"/>
          <w:szCs w:val="22"/>
          <w:lang w:val="sr-Cyrl-CS"/>
        </w:rPr>
        <w:t xml:space="preserve">РТБ </w:t>
      </w:r>
      <w:r w:rsidR="00F15393">
        <w:rPr>
          <w:rFonts w:ascii="Arial" w:hAnsi="Arial" w:cs="Arial"/>
          <w:sz w:val="22"/>
          <w:szCs w:val="22"/>
          <w:lang w:val="sr-Cyrl-CS"/>
        </w:rPr>
        <w:t>Б.</w:t>
      </w:r>
      <w:r w:rsidR="00EB4FDD">
        <w:rPr>
          <w:rFonts w:ascii="Arial" w:hAnsi="Arial" w:cs="Arial"/>
          <w:sz w:val="22"/>
          <w:szCs w:val="22"/>
          <w:lang w:val="sr-Cyrl-CS"/>
        </w:rPr>
        <w:t xml:space="preserve"> </w:t>
      </w:r>
      <w:r w:rsidRPr="004F1FD0">
        <w:rPr>
          <w:rFonts w:ascii="Arial" w:hAnsi="Arial" w:cs="Arial"/>
          <w:sz w:val="22"/>
          <w:szCs w:val="22"/>
          <w:lang w:val="sr-Cyrl-CS"/>
        </w:rPr>
        <w:t xml:space="preserve">да </w:t>
      </w:r>
      <w:r w:rsidR="00297504" w:rsidRPr="004F1FD0">
        <w:rPr>
          <w:rFonts w:ascii="Arial" w:hAnsi="Arial" w:cs="Arial"/>
          <w:sz w:val="22"/>
          <w:szCs w:val="22"/>
          <w:lang w:val="sr-Cyrl-CS"/>
        </w:rPr>
        <w:t xml:space="preserve">је </w:t>
      </w:r>
      <w:r w:rsidR="00F8179A">
        <w:rPr>
          <w:rFonts w:ascii="Arial" w:hAnsi="Arial" w:cs="Arial"/>
          <w:sz w:val="22"/>
          <w:szCs w:val="22"/>
          <w:lang w:val="sr-Cyrl-CS"/>
        </w:rPr>
        <w:t>Љ.Р.</w:t>
      </w:r>
      <w:r w:rsidR="004D5491">
        <w:rPr>
          <w:rFonts w:ascii="Arial" w:hAnsi="Arial" w:cs="Arial"/>
          <w:sz w:val="22"/>
          <w:szCs w:val="22"/>
          <w:lang w:val="sr-Cyrl-CS"/>
        </w:rPr>
        <w:t xml:space="preserve"> </w:t>
      </w:r>
      <w:r w:rsidR="004D5491" w:rsidRPr="004F1FD0">
        <w:rPr>
          <w:rFonts w:ascii="Arial" w:hAnsi="Arial" w:cs="Arial"/>
          <w:sz w:val="22"/>
          <w:szCs w:val="22"/>
          <w:lang w:val="sr-Cyrl-CS"/>
        </w:rPr>
        <w:t>распоређе</w:t>
      </w:r>
      <w:r w:rsidR="004D5491">
        <w:rPr>
          <w:rFonts w:ascii="Arial" w:hAnsi="Arial" w:cs="Arial"/>
          <w:sz w:val="22"/>
          <w:szCs w:val="22"/>
          <w:lang w:val="sr-Cyrl-CS"/>
        </w:rPr>
        <w:t>н на друго радно место</w:t>
      </w:r>
      <w:r w:rsidR="004D5491" w:rsidRPr="004F1FD0">
        <w:rPr>
          <w:rFonts w:ascii="Arial" w:hAnsi="Arial" w:cs="Arial"/>
          <w:sz w:val="22"/>
          <w:szCs w:val="22"/>
          <w:lang w:val="sr-Cyrl-CS"/>
        </w:rPr>
        <w:t xml:space="preserve"> „</w:t>
      </w:r>
      <w:r w:rsidR="004D5491" w:rsidRPr="004D5491">
        <w:rPr>
          <w:rFonts w:ascii="Arial" w:hAnsi="Arial" w:cs="Arial"/>
          <w:i/>
          <w:sz w:val="22"/>
          <w:szCs w:val="22"/>
          <w:lang w:val="sr-Cyrl-CS"/>
        </w:rPr>
        <w:t>месец и више дана</w:t>
      </w:r>
      <w:r w:rsidR="004D5491" w:rsidRPr="004F1FD0">
        <w:rPr>
          <w:rFonts w:ascii="Arial" w:hAnsi="Arial" w:cs="Arial"/>
          <w:sz w:val="22"/>
          <w:szCs w:val="22"/>
          <w:lang w:val="sr-Cyrl-CS"/>
        </w:rPr>
        <w:t xml:space="preserve">“ пре него што је </w:t>
      </w:r>
      <w:r w:rsidR="004D5491" w:rsidRPr="006C661C">
        <w:rPr>
          <w:rFonts w:ascii="Arial" w:hAnsi="Arial" w:cs="Arial"/>
          <w:sz w:val="22"/>
          <w:szCs w:val="22"/>
          <w:lang w:val="sr-Cyrl-CS"/>
        </w:rPr>
        <w:t xml:space="preserve">РТБ </w:t>
      </w:r>
      <w:r w:rsidR="00F15393">
        <w:rPr>
          <w:rFonts w:ascii="Arial" w:hAnsi="Arial" w:cs="Arial"/>
          <w:sz w:val="22"/>
          <w:szCs w:val="22"/>
          <w:lang w:val="sr-Cyrl-CS"/>
        </w:rPr>
        <w:t>Б.</w:t>
      </w:r>
      <w:r w:rsidR="004D5491" w:rsidRPr="006C661C">
        <w:rPr>
          <w:rFonts w:ascii="Arial" w:hAnsi="Arial" w:cs="Arial"/>
          <w:sz w:val="22"/>
          <w:szCs w:val="22"/>
          <w:lang w:val="sr-Cyrl-CS"/>
        </w:rPr>
        <w:t xml:space="preserve"> </w:t>
      </w:r>
      <w:r w:rsidR="004D5491">
        <w:rPr>
          <w:rFonts w:ascii="Arial" w:hAnsi="Arial" w:cs="Arial"/>
          <w:sz w:val="22"/>
          <w:szCs w:val="22"/>
          <w:lang w:val="sr-Cyrl-CS"/>
        </w:rPr>
        <w:t>обавештен да се</w:t>
      </w:r>
      <w:r w:rsidR="00255182">
        <w:rPr>
          <w:rFonts w:ascii="Arial" w:hAnsi="Arial" w:cs="Arial"/>
          <w:sz w:val="22"/>
          <w:szCs w:val="22"/>
          <w:lang w:val="sr-Cyrl-CS"/>
        </w:rPr>
        <w:t xml:space="preserve"> </w:t>
      </w:r>
      <w:r w:rsidR="004D5491">
        <w:rPr>
          <w:rFonts w:ascii="Arial" w:hAnsi="Arial" w:cs="Arial"/>
          <w:sz w:val="22"/>
          <w:szCs w:val="22"/>
          <w:lang w:val="sr-Cyrl-CS"/>
        </w:rPr>
        <w:t>обратио Поверенику за заштиту равноправности. Наиме, у изјашњењу је наведено да је а</w:t>
      </w:r>
      <w:r w:rsidR="00297504" w:rsidRPr="004F1FD0">
        <w:rPr>
          <w:rFonts w:ascii="Arial" w:hAnsi="Arial" w:cs="Arial"/>
          <w:sz w:val="22"/>
          <w:szCs w:val="22"/>
          <w:lang w:val="sr-Cyrl-CS"/>
        </w:rPr>
        <w:t xml:space="preserve">некс уговора којим је </w:t>
      </w:r>
      <w:r w:rsidR="00F8179A">
        <w:rPr>
          <w:rFonts w:ascii="Arial" w:hAnsi="Arial" w:cs="Arial"/>
          <w:sz w:val="22"/>
          <w:szCs w:val="22"/>
          <w:lang w:val="sr-Cyrl-CS"/>
        </w:rPr>
        <w:t>Љ.Р.</w:t>
      </w:r>
      <w:r w:rsidR="00297504" w:rsidRPr="004F1FD0">
        <w:rPr>
          <w:rFonts w:ascii="Arial" w:hAnsi="Arial" w:cs="Arial"/>
          <w:sz w:val="22"/>
          <w:szCs w:val="22"/>
          <w:lang w:val="sr-Cyrl-CS"/>
        </w:rPr>
        <w:t xml:space="preserve"> распоређен на друго радно место за</w:t>
      </w:r>
      <w:r w:rsidR="00EB4FDD">
        <w:rPr>
          <w:rFonts w:ascii="Arial" w:hAnsi="Arial" w:cs="Arial"/>
          <w:sz w:val="22"/>
          <w:szCs w:val="22"/>
          <w:lang w:val="sr-Cyrl-CS"/>
        </w:rPr>
        <w:t>веден</w:t>
      </w:r>
      <w:r w:rsidR="00297504" w:rsidRPr="004F1FD0">
        <w:rPr>
          <w:rFonts w:ascii="Arial" w:hAnsi="Arial" w:cs="Arial"/>
          <w:sz w:val="22"/>
          <w:szCs w:val="22"/>
          <w:lang w:val="sr-Cyrl-CS"/>
        </w:rPr>
        <w:t xml:space="preserve"> 24. септембра 2015. године, а да је допис</w:t>
      </w:r>
      <w:r w:rsidR="004D5491">
        <w:rPr>
          <w:rFonts w:ascii="Arial" w:hAnsi="Arial" w:cs="Arial"/>
          <w:sz w:val="22"/>
          <w:szCs w:val="22"/>
          <w:lang w:val="sr-Cyrl-CS"/>
        </w:rPr>
        <w:t xml:space="preserve"> </w:t>
      </w:r>
      <w:r w:rsidR="00297504" w:rsidRPr="004F1FD0">
        <w:rPr>
          <w:rFonts w:ascii="Arial" w:hAnsi="Arial" w:cs="Arial"/>
          <w:sz w:val="22"/>
          <w:szCs w:val="22"/>
          <w:lang w:val="sr-Cyrl-CS"/>
        </w:rPr>
        <w:t xml:space="preserve">Повереника у </w:t>
      </w:r>
      <w:r w:rsidR="00EB4FDD">
        <w:rPr>
          <w:rFonts w:ascii="Arial" w:hAnsi="Arial" w:cs="Arial"/>
          <w:sz w:val="22"/>
          <w:szCs w:val="22"/>
          <w:lang w:val="sr-Cyrl-CS"/>
        </w:rPr>
        <w:t xml:space="preserve">РТБ </w:t>
      </w:r>
      <w:r w:rsidR="00F15393">
        <w:rPr>
          <w:rFonts w:ascii="Arial" w:hAnsi="Arial" w:cs="Arial"/>
          <w:sz w:val="22"/>
          <w:szCs w:val="22"/>
          <w:lang w:val="sr-Cyrl-CS"/>
        </w:rPr>
        <w:t>Б.</w:t>
      </w:r>
      <w:r w:rsidR="00EB4FDD">
        <w:rPr>
          <w:rFonts w:ascii="Arial" w:hAnsi="Arial" w:cs="Arial"/>
          <w:sz w:val="22"/>
          <w:szCs w:val="22"/>
          <w:lang w:val="sr-Cyrl-CS"/>
        </w:rPr>
        <w:t xml:space="preserve"> </w:t>
      </w:r>
      <w:r w:rsidR="00297504" w:rsidRPr="004F1FD0">
        <w:rPr>
          <w:rFonts w:ascii="Arial" w:hAnsi="Arial" w:cs="Arial"/>
          <w:sz w:val="22"/>
          <w:szCs w:val="22"/>
          <w:lang w:val="sr-Cyrl-CS"/>
        </w:rPr>
        <w:t>пристигао 16. октобра 2015. године</w:t>
      </w:r>
      <w:r w:rsidR="004D5491">
        <w:rPr>
          <w:rFonts w:ascii="Arial" w:hAnsi="Arial" w:cs="Arial"/>
          <w:sz w:val="22"/>
          <w:szCs w:val="22"/>
          <w:lang w:val="sr-Cyrl-CS"/>
        </w:rPr>
        <w:t xml:space="preserve">. </w:t>
      </w:r>
      <w:r w:rsidR="00EB4FDD">
        <w:rPr>
          <w:rFonts w:ascii="Arial" w:hAnsi="Arial" w:cs="Arial"/>
          <w:sz w:val="22"/>
          <w:szCs w:val="22"/>
          <w:lang w:val="sr-Cyrl-CS"/>
        </w:rPr>
        <w:t>Међутим, у</w:t>
      </w:r>
      <w:r w:rsidR="004F1FD0" w:rsidRPr="004F1FD0">
        <w:rPr>
          <w:rFonts w:ascii="Arial" w:hAnsi="Arial" w:cs="Arial"/>
          <w:sz w:val="22"/>
          <w:szCs w:val="22"/>
          <w:lang w:val="sr-Cyrl-CS"/>
        </w:rPr>
        <w:t xml:space="preserve">видом у предмет Повереника за заштиту равноправности број </w:t>
      </w:r>
      <w:r w:rsidR="004F1FD0">
        <w:rPr>
          <w:rFonts w:ascii="Arial" w:hAnsi="Arial" w:cs="Arial"/>
          <w:sz w:val="22"/>
          <w:szCs w:val="22"/>
          <w:lang w:val="sr-Cyrl-CS"/>
        </w:rPr>
        <w:t xml:space="preserve">07-00-275/2015-02 </w:t>
      </w:r>
      <w:r w:rsidR="004F1FD0" w:rsidRPr="004F1FD0">
        <w:rPr>
          <w:rFonts w:ascii="Arial" w:hAnsi="Arial" w:cs="Arial"/>
          <w:sz w:val="22"/>
          <w:szCs w:val="22"/>
          <w:lang w:val="sr-Cyrl-CS"/>
        </w:rPr>
        <w:t>који је формиран по прит</w:t>
      </w:r>
      <w:r w:rsidR="004F1FD0">
        <w:rPr>
          <w:rFonts w:ascii="Arial" w:hAnsi="Arial" w:cs="Arial"/>
          <w:sz w:val="22"/>
          <w:szCs w:val="22"/>
          <w:lang w:val="sr-Cyrl-CS"/>
        </w:rPr>
        <w:t>у</w:t>
      </w:r>
      <w:r w:rsidR="004F1FD0" w:rsidRPr="004F1FD0">
        <w:rPr>
          <w:rFonts w:ascii="Arial" w:hAnsi="Arial" w:cs="Arial"/>
          <w:sz w:val="22"/>
          <w:szCs w:val="22"/>
          <w:lang w:val="sr-Cyrl-CS"/>
        </w:rPr>
        <w:t xml:space="preserve">жби </w:t>
      </w:r>
      <w:r w:rsidR="00F8179A">
        <w:rPr>
          <w:rFonts w:ascii="Arial" w:hAnsi="Arial" w:cs="Arial"/>
          <w:sz w:val="22"/>
          <w:szCs w:val="22"/>
          <w:lang w:val="sr-Cyrl-CS"/>
        </w:rPr>
        <w:t>Љ.Р.</w:t>
      </w:r>
      <w:r w:rsidR="004F1FD0" w:rsidRPr="004F1FD0">
        <w:rPr>
          <w:rFonts w:ascii="Arial" w:hAnsi="Arial" w:cs="Arial"/>
          <w:sz w:val="22"/>
          <w:szCs w:val="22"/>
          <w:lang w:val="sr-Cyrl-CS"/>
        </w:rPr>
        <w:t xml:space="preserve"> против </w:t>
      </w:r>
      <w:r w:rsidR="00EB4FDD">
        <w:rPr>
          <w:rFonts w:ascii="Arial" w:hAnsi="Arial" w:cs="Arial"/>
          <w:sz w:val="22"/>
          <w:szCs w:val="22"/>
          <w:lang w:val="sr-Cyrl-CS"/>
        </w:rPr>
        <w:t xml:space="preserve">РТБ </w:t>
      </w:r>
      <w:r w:rsidR="00F15393">
        <w:rPr>
          <w:rFonts w:ascii="Arial" w:hAnsi="Arial" w:cs="Arial"/>
          <w:sz w:val="22"/>
          <w:szCs w:val="22"/>
          <w:lang w:val="sr-Cyrl-CS"/>
        </w:rPr>
        <w:t>Б.</w:t>
      </w:r>
      <w:r w:rsidR="00EB4FDD">
        <w:rPr>
          <w:rFonts w:ascii="Arial" w:hAnsi="Arial" w:cs="Arial"/>
          <w:sz w:val="22"/>
          <w:szCs w:val="22"/>
          <w:lang w:val="sr-Cyrl-CS"/>
        </w:rPr>
        <w:t xml:space="preserve"> д.о.</w:t>
      </w:r>
      <w:r w:rsidR="004F1FD0">
        <w:rPr>
          <w:rFonts w:ascii="Arial" w:hAnsi="Arial" w:cs="Arial"/>
          <w:sz w:val="22"/>
          <w:szCs w:val="22"/>
          <w:lang w:val="sr-Cyrl-CS"/>
        </w:rPr>
        <w:t xml:space="preserve">о. </w:t>
      </w:r>
      <w:r w:rsidR="00F15393">
        <w:rPr>
          <w:rFonts w:ascii="Arial" w:hAnsi="Arial" w:cs="Arial"/>
          <w:sz w:val="22"/>
          <w:szCs w:val="22"/>
          <w:lang w:val="sr-Cyrl-CS"/>
        </w:rPr>
        <w:t>Б</w:t>
      </w:r>
      <w:r w:rsidR="004F1FD0">
        <w:rPr>
          <w:rFonts w:ascii="Arial" w:hAnsi="Arial" w:cs="Arial"/>
          <w:sz w:val="22"/>
          <w:szCs w:val="22"/>
          <w:lang w:val="sr-Cyrl-CS"/>
        </w:rPr>
        <w:t xml:space="preserve">, утврђено је да је </w:t>
      </w:r>
      <w:r w:rsidR="004F1FD0" w:rsidRPr="006C661C">
        <w:rPr>
          <w:rFonts w:ascii="Arial" w:hAnsi="Arial" w:cs="Arial"/>
          <w:sz w:val="22"/>
          <w:szCs w:val="22"/>
          <w:lang w:val="sr-Cyrl-CS"/>
        </w:rPr>
        <w:t>24. јуна 2015. године</w:t>
      </w:r>
      <w:r w:rsidR="004F1FD0">
        <w:rPr>
          <w:rFonts w:ascii="Arial" w:hAnsi="Arial" w:cs="Arial"/>
          <w:sz w:val="22"/>
          <w:szCs w:val="22"/>
          <w:lang w:val="sr-Cyrl-CS"/>
        </w:rPr>
        <w:t xml:space="preserve"> РТБ </w:t>
      </w:r>
      <w:r w:rsidR="00F15393">
        <w:rPr>
          <w:rFonts w:ascii="Arial" w:hAnsi="Arial" w:cs="Arial"/>
          <w:sz w:val="22"/>
          <w:szCs w:val="22"/>
          <w:lang w:val="sr-Cyrl-CS"/>
        </w:rPr>
        <w:t>Б.</w:t>
      </w:r>
      <w:r w:rsidR="004F1FD0">
        <w:rPr>
          <w:rFonts w:ascii="Arial" w:hAnsi="Arial" w:cs="Arial"/>
          <w:sz w:val="22"/>
          <w:szCs w:val="22"/>
          <w:lang w:val="sr-Cyrl-CS"/>
        </w:rPr>
        <w:t xml:space="preserve"> примио обавештење </w:t>
      </w:r>
      <w:r w:rsidR="00EB4FDD">
        <w:rPr>
          <w:rFonts w:ascii="Arial" w:hAnsi="Arial" w:cs="Arial"/>
          <w:sz w:val="22"/>
          <w:szCs w:val="22"/>
          <w:lang w:val="sr-Cyrl-CS"/>
        </w:rPr>
        <w:t xml:space="preserve">о покретању поступка по притужби </w:t>
      </w:r>
      <w:r w:rsidR="00F8179A">
        <w:rPr>
          <w:rFonts w:ascii="Arial" w:hAnsi="Arial" w:cs="Arial"/>
          <w:sz w:val="22"/>
          <w:szCs w:val="22"/>
          <w:lang w:val="sr-Cyrl-CS"/>
        </w:rPr>
        <w:t>Љ.Р.</w:t>
      </w:r>
      <w:r w:rsidR="00EB4FDD">
        <w:rPr>
          <w:rFonts w:ascii="Arial" w:hAnsi="Arial" w:cs="Arial"/>
          <w:sz w:val="22"/>
          <w:szCs w:val="22"/>
          <w:lang w:val="sr-Cyrl-CS"/>
        </w:rPr>
        <w:t xml:space="preserve"> којим је затражено изјашњење, као </w:t>
      </w:r>
      <w:r w:rsidR="004D5491">
        <w:rPr>
          <w:rFonts w:ascii="Arial" w:hAnsi="Arial" w:cs="Arial"/>
          <w:sz w:val="22"/>
          <w:szCs w:val="22"/>
          <w:lang w:val="sr-Cyrl-CS"/>
        </w:rPr>
        <w:t>и</w:t>
      </w:r>
      <w:r w:rsidR="004F1FD0">
        <w:rPr>
          <w:rFonts w:ascii="Arial" w:hAnsi="Arial" w:cs="Arial"/>
          <w:sz w:val="22"/>
          <w:szCs w:val="22"/>
          <w:lang w:val="sr-Cyrl-CS"/>
        </w:rPr>
        <w:t xml:space="preserve"> да је 8. јула 2015. године </w:t>
      </w:r>
      <w:r w:rsidR="00EB4FDD">
        <w:rPr>
          <w:rFonts w:ascii="Arial" w:hAnsi="Arial" w:cs="Arial"/>
          <w:sz w:val="22"/>
          <w:szCs w:val="22"/>
          <w:lang w:val="sr-Cyrl-CS"/>
        </w:rPr>
        <w:t xml:space="preserve">РТБ </w:t>
      </w:r>
      <w:r w:rsidR="00F15393">
        <w:rPr>
          <w:rFonts w:ascii="Arial" w:hAnsi="Arial" w:cs="Arial"/>
          <w:sz w:val="22"/>
          <w:szCs w:val="22"/>
          <w:lang w:val="sr-Cyrl-CS"/>
        </w:rPr>
        <w:t>Б.</w:t>
      </w:r>
      <w:r w:rsidR="00EB4FDD">
        <w:rPr>
          <w:rFonts w:ascii="Arial" w:hAnsi="Arial" w:cs="Arial"/>
          <w:sz w:val="22"/>
          <w:szCs w:val="22"/>
          <w:lang w:val="sr-Cyrl-CS"/>
        </w:rPr>
        <w:t xml:space="preserve"> доставио </w:t>
      </w:r>
      <w:r w:rsidR="004F1FD0">
        <w:rPr>
          <w:rFonts w:ascii="Arial" w:hAnsi="Arial" w:cs="Arial"/>
          <w:sz w:val="22"/>
          <w:szCs w:val="22"/>
          <w:lang w:val="sr-Cyrl-CS"/>
        </w:rPr>
        <w:t xml:space="preserve">изјашњење </w:t>
      </w:r>
      <w:r w:rsidR="00EB4FDD">
        <w:rPr>
          <w:rFonts w:ascii="Arial" w:hAnsi="Arial" w:cs="Arial"/>
          <w:sz w:val="22"/>
          <w:szCs w:val="22"/>
          <w:lang w:val="sr-Cyrl-CS"/>
        </w:rPr>
        <w:t xml:space="preserve">на наводе из његове </w:t>
      </w:r>
      <w:r w:rsidR="004F1FD0">
        <w:rPr>
          <w:rFonts w:ascii="Arial" w:hAnsi="Arial" w:cs="Arial"/>
          <w:sz w:val="22"/>
          <w:szCs w:val="22"/>
          <w:lang w:val="sr-Cyrl-CS"/>
        </w:rPr>
        <w:t xml:space="preserve">притужбе. </w:t>
      </w:r>
      <w:r w:rsidR="00EB4FDD">
        <w:rPr>
          <w:rFonts w:ascii="Arial" w:hAnsi="Arial" w:cs="Arial"/>
          <w:sz w:val="22"/>
          <w:szCs w:val="22"/>
          <w:lang w:val="sr-Cyrl-CS"/>
        </w:rPr>
        <w:t xml:space="preserve">Имајући то у виду, може се закључити да је </w:t>
      </w:r>
      <w:r w:rsidR="00B25680">
        <w:rPr>
          <w:rFonts w:ascii="Arial" w:hAnsi="Arial" w:cs="Arial"/>
          <w:sz w:val="22"/>
          <w:szCs w:val="22"/>
          <w:lang w:val="sr-Cyrl-CS"/>
        </w:rPr>
        <w:t xml:space="preserve">очигледно да је </w:t>
      </w:r>
      <w:r w:rsidR="008939BC">
        <w:rPr>
          <w:rFonts w:ascii="Arial" w:hAnsi="Arial" w:cs="Arial"/>
          <w:sz w:val="22"/>
          <w:szCs w:val="22"/>
          <w:lang w:val="sr-Cyrl-CS"/>
        </w:rPr>
        <w:t>распоређивање</w:t>
      </w:r>
      <w:r w:rsidR="00B25680">
        <w:rPr>
          <w:rFonts w:ascii="Arial" w:hAnsi="Arial" w:cs="Arial"/>
          <w:sz w:val="22"/>
          <w:szCs w:val="22"/>
          <w:lang w:val="sr-Cyrl-CS"/>
        </w:rPr>
        <w:t xml:space="preserve"> </w:t>
      </w:r>
      <w:r w:rsidR="00F8179A">
        <w:rPr>
          <w:rFonts w:ascii="Arial" w:hAnsi="Arial" w:cs="Arial"/>
          <w:sz w:val="22"/>
          <w:szCs w:val="22"/>
          <w:lang w:val="sr-Cyrl-CS"/>
        </w:rPr>
        <w:t>Љ.Р.</w:t>
      </w:r>
      <w:r w:rsidR="008939BC" w:rsidRPr="008939BC">
        <w:rPr>
          <w:rFonts w:ascii="Arial" w:hAnsi="Arial" w:cs="Arial"/>
          <w:sz w:val="22"/>
          <w:szCs w:val="22"/>
          <w:lang w:val="sr-Cyrl-CS"/>
        </w:rPr>
        <w:t xml:space="preserve"> </w:t>
      </w:r>
      <w:r w:rsidR="008939BC">
        <w:rPr>
          <w:rFonts w:ascii="Arial" w:hAnsi="Arial" w:cs="Arial"/>
          <w:sz w:val="22"/>
          <w:szCs w:val="22"/>
          <w:lang w:val="sr-Cyrl-CS"/>
        </w:rPr>
        <w:t xml:space="preserve">на друго радно место извршено </w:t>
      </w:r>
      <w:r w:rsidR="008939BC" w:rsidRPr="008939BC">
        <w:rPr>
          <w:rFonts w:ascii="Arial" w:hAnsi="Arial" w:cs="Arial"/>
          <w:sz w:val="22"/>
          <w:szCs w:val="22"/>
          <w:lang w:val="sr-Cyrl-CS"/>
        </w:rPr>
        <w:t>три месеца</w:t>
      </w:r>
      <w:r w:rsidR="008939BC">
        <w:rPr>
          <w:rFonts w:ascii="Arial" w:hAnsi="Arial" w:cs="Arial"/>
          <w:sz w:val="22"/>
          <w:szCs w:val="22"/>
          <w:lang w:val="sr-Cyrl-CS"/>
        </w:rPr>
        <w:t xml:space="preserve"> након његовог обраћања</w:t>
      </w:r>
      <w:r w:rsidR="00B25680">
        <w:rPr>
          <w:rFonts w:ascii="Arial" w:hAnsi="Arial" w:cs="Arial"/>
          <w:sz w:val="22"/>
          <w:szCs w:val="22"/>
          <w:lang w:val="sr-Cyrl-CS"/>
        </w:rPr>
        <w:t xml:space="preserve"> Повер</w:t>
      </w:r>
      <w:r w:rsidR="00DF3BD0">
        <w:rPr>
          <w:rFonts w:ascii="Arial" w:hAnsi="Arial" w:cs="Arial"/>
          <w:sz w:val="22"/>
          <w:szCs w:val="22"/>
          <w:lang w:val="sr-Cyrl-CS"/>
        </w:rPr>
        <w:t>е</w:t>
      </w:r>
      <w:r w:rsidR="00B25680">
        <w:rPr>
          <w:rFonts w:ascii="Arial" w:hAnsi="Arial" w:cs="Arial"/>
          <w:sz w:val="22"/>
          <w:szCs w:val="22"/>
          <w:lang w:val="sr-Cyrl-CS"/>
        </w:rPr>
        <w:t>нику за заштиту равноправности</w:t>
      </w:r>
      <w:r w:rsidR="008939BC">
        <w:rPr>
          <w:rFonts w:ascii="Arial" w:hAnsi="Arial" w:cs="Arial"/>
          <w:sz w:val="22"/>
          <w:szCs w:val="22"/>
          <w:lang w:val="sr-Cyrl-CS"/>
        </w:rPr>
        <w:t>, као</w:t>
      </w:r>
      <w:r w:rsidR="00B25680">
        <w:rPr>
          <w:rFonts w:ascii="Arial" w:hAnsi="Arial" w:cs="Arial"/>
          <w:sz w:val="22"/>
          <w:szCs w:val="22"/>
          <w:lang w:val="sr-Cyrl-CS"/>
        </w:rPr>
        <w:t xml:space="preserve"> и да </w:t>
      </w:r>
      <w:r w:rsidR="007D2AA8">
        <w:rPr>
          <w:rFonts w:ascii="Arial" w:hAnsi="Arial" w:cs="Arial"/>
          <w:sz w:val="22"/>
          <w:szCs w:val="22"/>
          <w:lang w:val="sr-Cyrl-CS"/>
        </w:rPr>
        <w:t>су</w:t>
      </w:r>
      <w:r w:rsidR="00B25680">
        <w:rPr>
          <w:rFonts w:ascii="Arial" w:hAnsi="Arial" w:cs="Arial"/>
          <w:sz w:val="22"/>
          <w:szCs w:val="22"/>
          <w:lang w:val="sr-Cyrl-CS"/>
        </w:rPr>
        <w:t xml:space="preserve"> </w:t>
      </w:r>
      <w:r w:rsidR="00B25680" w:rsidRPr="00B25680">
        <w:rPr>
          <w:rFonts w:ascii="Arial" w:hAnsi="Arial" w:cs="Arial"/>
          <w:sz w:val="22"/>
          <w:szCs w:val="22"/>
          <w:lang w:val="sr-Cyrl-CS"/>
        </w:rPr>
        <w:t xml:space="preserve">РТБ </w:t>
      </w:r>
      <w:r w:rsidR="00F15393">
        <w:rPr>
          <w:rFonts w:ascii="Arial" w:hAnsi="Arial" w:cs="Arial"/>
          <w:sz w:val="22"/>
          <w:szCs w:val="22"/>
          <w:lang w:val="sr-Cyrl-CS"/>
        </w:rPr>
        <w:t>Б.</w:t>
      </w:r>
      <w:r w:rsidR="00B25680" w:rsidRPr="00B25680">
        <w:rPr>
          <w:rFonts w:ascii="Arial" w:hAnsi="Arial" w:cs="Arial"/>
          <w:sz w:val="22"/>
          <w:szCs w:val="22"/>
          <w:lang w:val="sr-Cyrl-CS"/>
        </w:rPr>
        <w:t xml:space="preserve"> </w:t>
      </w:r>
      <w:r w:rsidR="00B25680">
        <w:rPr>
          <w:rFonts w:ascii="Arial" w:hAnsi="Arial" w:cs="Arial"/>
          <w:sz w:val="22"/>
          <w:szCs w:val="22"/>
          <w:lang w:val="sr-Cyrl-CS"/>
        </w:rPr>
        <w:t xml:space="preserve">и </w:t>
      </w:r>
      <w:r w:rsidR="00EB4FDD">
        <w:rPr>
          <w:rFonts w:ascii="Arial" w:hAnsi="Arial" w:cs="Arial"/>
          <w:sz w:val="22"/>
          <w:szCs w:val="22"/>
          <w:lang w:val="sr-Cyrl-CS"/>
        </w:rPr>
        <w:t xml:space="preserve">директор </w:t>
      </w:r>
      <w:r w:rsidR="00D67C8A">
        <w:rPr>
          <w:rFonts w:ascii="Arial" w:hAnsi="Arial" w:cs="Arial"/>
          <w:sz w:val="22"/>
          <w:szCs w:val="22"/>
          <w:lang w:val="sr-Cyrl-CS"/>
        </w:rPr>
        <w:t>З. И.</w:t>
      </w:r>
      <w:r w:rsidR="00B25680">
        <w:rPr>
          <w:rFonts w:ascii="Arial" w:hAnsi="Arial" w:cs="Arial"/>
          <w:sz w:val="22"/>
          <w:szCs w:val="22"/>
          <w:lang w:val="sr-Cyrl-CS"/>
        </w:rPr>
        <w:t xml:space="preserve"> </w:t>
      </w:r>
      <w:r w:rsidR="00EB4FDD">
        <w:rPr>
          <w:rFonts w:ascii="Arial" w:hAnsi="Arial" w:cs="Arial"/>
          <w:sz w:val="22"/>
          <w:szCs w:val="22"/>
          <w:lang w:val="sr-Cyrl-CS"/>
        </w:rPr>
        <w:t xml:space="preserve">знали још у јулу 2015. године </w:t>
      </w:r>
      <w:r w:rsidR="00F8164A">
        <w:rPr>
          <w:rFonts w:ascii="Arial" w:hAnsi="Arial" w:cs="Arial"/>
          <w:sz w:val="22"/>
          <w:szCs w:val="22"/>
          <w:lang w:val="sr-Cyrl-CS"/>
        </w:rPr>
        <w:t>да ј</w:t>
      </w:r>
      <w:r w:rsidR="00D95645">
        <w:rPr>
          <w:rFonts w:ascii="Arial" w:hAnsi="Arial" w:cs="Arial"/>
          <w:sz w:val="22"/>
          <w:szCs w:val="22"/>
          <w:lang w:val="sr-Cyrl-CS"/>
        </w:rPr>
        <w:t xml:space="preserve">е </w:t>
      </w:r>
      <w:r w:rsidR="00F8179A">
        <w:rPr>
          <w:rFonts w:ascii="Arial" w:hAnsi="Arial" w:cs="Arial"/>
          <w:sz w:val="22"/>
          <w:szCs w:val="22"/>
          <w:lang w:val="sr-Cyrl-CS"/>
        </w:rPr>
        <w:t>Љ.Р.</w:t>
      </w:r>
      <w:r w:rsidR="00D95645">
        <w:rPr>
          <w:rFonts w:ascii="Arial" w:hAnsi="Arial" w:cs="Arial"/>
          <w:sz w:val="22"/>
          <w:szCs w:val="22"/>
          <w:lang w:val="sr-Cyrl-CS"/>
        </w:rPr>
        <w:t xml:space="preserve"> поднео притужбу</w:t>
      </w:r>
      <w:r w:rsidR="00F8164A">
        <w:rPr>
          <w:rFonts w:ascii="Arial" w:hAnsi="Arial" w:cs="Arial"/>
          <w:sz w:val="22"/>
          <w:szCs w:val="22"/>
          <w:lang w:val="sr-Cyrl-CS"/>
        </w:rPr>
        <w:t xml:space="preserve">. </w:t>
      </w:r>
      <w:r w:rsidR="004F1FD0">
        <w:rPr>
          <w:rFonts w:ascii="Arial" w:hAnsi="Arial" w:cs="Arial"/>
          <w:sz w:val="22"/>
          <w:szCs w:val="22"/>
          <w:lang w:val="sr-Cyrl-CS"/>
        </w:rPr>
        <w:t xml:space="preserve"> </w:t>
      </w:r>
    </w:p>
    <w:p w:rsidR="00EB4FDD" w:rsidRDefault="00E07A89" w:rsidP="000B0809">
      <w:pPr>
        <w:numPr>
          <w:ilvl w:val="1"/>
          <w:numId w:val="6"/>
        </w:numPr>
        <w:tabs>
          <w:tab w:val="left" w:pos="450"/>
        </w:tabs>
        <w:autoSpaceDE w:val="0"/>
        <w:autoSpaceDN w:val="0"/>
        <w:adjustRightInd w:val="0"/>
        <w:spacing w:after="240" w:line="280" w:lineRule="exact"/>
        <w:ind w:left="0" w:firstLine="0"/>
        <w:jc w:val="both"/>
        <w:rPr>
          <w:rFonts w:ascii="Arial" w:hAnsi="Arial" w:cs="Arial"/>
        </w:rPr>
      </w:pPr>
      <w:r>
        <w:rPr>
          <w:rFonts w:ascii="Arial" w:hAnsi="Arial" w:cs="Arial"/>
        </w:rPr>
        <w:t xml:space="preserve">У изјашњењу РТБ </w:t>
      </w:r>
      <w:r w:rsidR="00F15393">
        <w:rPr>
          <w:rFonts w:ascii="Arial" w:hAnsi="Arial" w:cs="Arial"/>
        </w:rPr>
        <w:t>Б.</w:t>
      </w:r>
      <w:r w:rsidR="00013B1C">
        <w:rPr>
          <w:rFonts w:ascii="Arial" w:hAnsi="Arial" w:cs="Arial"/>
        </w:rPr>
        <w:t xml:space="preserve"> </w:t>
      </w:r>
      <w:r w:rsidR="00343782">
        <w:rPr>
          <w:rFonts w:ascii="Arial" w:hAnsi="Arial" w:cs="Arial"/>
        </w:rPr>
        <w:t xml:space="preserve">није оспорено да је </w:t>
      </w:r>
      <w:r w:rsidR="00F8179A">
        <w:rPr>
          <w:rFonts w:ascii="Arial" w:hAnsi="Arial" w:cs="Arial"/>
        </w:rPr>
        <w:t>Љ.Р.</w:t>
      </w:r>
      <w:r w:rsidR="00343782" w:rsidRPr="00343782">
        <w:rPr>
          <w:rFonts w:ascii="Arial" w:hAnsi="Arial" w:cs="Arial"/>
        </w:rPr>
        <w:t xml:space="preserve"> </w:t>
      </w:r>
      <w:r>
        <w:rPr>
          <w:rFonts w:ascii="Arial" w:hAnsi="Arial" w:cs="Arial"/>
        </w:rPr>
        <w:t>распоређен на ниже радно ме</w:t>
      </w:r>
      <w:r w:rsidR="000833C7">
        <w:rPr>
          <w:rFonts w:ascii="Arial" w:hAnsi="Arial" w:cs="Arial"/>
        </w:rPr>
        <w:t>сто</w:t>
      </w:r>
      <w:r w:rsidR="00343782">
        <w:rPr>
          <w:rFonts w:ascii="Arial" w:hAnsi="Arial" w:cs="Arial"/>
        </w:rPr>
        <w:t>, али нису наведени разлози због којих је то учињено</w:t>
      </w:r>
      <w:r w:rsidR="000833C7">
        <w:rPr>
          <w:rFonts w:ascii="Arial" w:hAnsi="Arial" w:cs="Arial"/>
        </w:rPr>
        <w:t>,</w:t>
      </w:r>
      <w:r w:rsidR="00EB4FDD">
        <w:rPr>
          <w:rFonts w:ascii="Arial" w:hAnsi="Arial" w:cs="Arial"/>
        </w:rPr>
        <w:t xml:space="preserve"> због чега у поступку није могло бити оцењено </w:t>
      </w:r>
      <w:r w:rsidR="00013B1C">
        <w:rPr>
          <w:rFonts w:ascii="Arial" w:hAnsi="Arial" w:cs="Arial"/>
        </w:rPr>
        <w:t xml:space="preserve">да ли </w:t>
      </w:r>
      <w:r w:rsidR="00EB4FDD">
        <w:rPr>
          <w:rFonts w:ascii="Arial" w:hAnsi="Arial" w:cs="Arial"/>
        </w:rPr>
        <w:t xml:space="preserve">су </w:t>
      </w:r>
      <w:r w:rsidR="00013B1C">
        <w:rPr>
          <w:rFonts w:ascii="Arial" w:hAnsi="Arial" w:cs="Arial"/>
        </w:rPr>
        <w:t>постој</w:t>
      </w:r>
      <w:r w:rsidR="00EB4FDD">
        <w:rPr>
          <w:rFonts w:ascii="Arial" w:hAnsi="Arial" w:cs="Arial"/>
        </w:rPr>
        <w:t>али</w:t>
      </w:r>
      <w:r>
        <w:rPr>
          <w:rFonts w:ascii="Arial" w:hAnsi="Arial" w:cs="Arial"/>
        </w:rPr>
        <w:t xml:space="preserve"> </w:t>
      </w:r>
      <w:r w:rsidR="00013B1C" w:rsidRPr="003C4704">
        <w:rPr>
          <w:rFonts w:ascii="Arial" w:hAnsi="Arial" w:cs="Arial"/>
        </w:rPr>
        <w:t>објективни и оправдани разлози</w:t>
      </w:r>
      <w:r w:rsidR="00013B1C">
        <w:rPr>
          <w:rFonts w:ascii="Arial" w:hAnsi="Arial" w:cs="Arial"/>
        </w:rPr>
        <w:t xml:space="preserve"> за његово распоређивање на друго радно место</w:t>
      </w:r>
      <w:r w:rsidR="00013B1C" w:rsidRPr="003C4704">
        <w:rPr>
          <w:rFonts w:ascii="Arial" w:hAnsi="Arial" w:cs="Arial"/>
        </w:rPr>
        <w:t xml:space="preserve">, који нису у вези са његовим </w:t>
      </w:r>
      <w:r w:rsidR="00013B1C">
        <w:rPr>
          <w:rFonts w:ascii="Arial" w:hAnsi="Arial" w:cs="Arial"/>
        </w:rPr>
        <w:t>обраћањем Повер</w:t>
      </w:r>
      <w:r w:rsidR="00EB4FDD">
        <w:rPr>
          <w:rFonts w:ascii="Arial" w:hAnsi="Arial" w:cs="Arial"/>
        </w:rPr>
        <w:t>е</w:t>
      </w:r>
      <w:r w:rsidR="00013B1C">
        <w:rPr>
          <w:rFonts w:ascii="Arial" w:hAnsi="Arial" w:cs="Arial"/>
        </w:rPr>
        <w:t>нику</w:t>
      </w:r>
      <w:r w:rsidR="00EB4FDD">
        <w:rPr>
          <w:rFonts w:ascii="Arial" w:hAnsi="Arial" w:cs="Arial"/>
        </w:rPr>
        <w:t xml:space="preserve"> за заштиту равноправности</w:t>
      </w:r>
      <w:r w:rsidR="00013B1C" w:rsidRPr="003C4704">
        <w:rPr>
          <w:rFonts w:ascii="Arial" w:hAnsi="Arial" w:cs="Arial"/>
        </w:rPr>
        <w:t>.</w:t>
      </w:r>
      <w:r w:rsidR="00013B1C">
        <w:rPr>
          <w:rFonts w:ascii="Arial" w:hAnsi="Arial" w:cs="Arial"/>
        </w:rPr>
        <w:t xml:space="preserve"> </w:t>
      </w:r>
      <w:r w:rsidR="008C0CBE">
        <w:rPr>
          <w:rFonts w:ascii="Arial" w:hAnsi="Arial" w:cs="Arial"/>
        </w:rPr>
        <w:t xml:space="preserve">Пратећи хронолошки след догађаја, очигледно је да је до распоређивања </w:t>
      </w:r>
      <w:r w:rsidR="00F8179A">
        <w:rPr>
          <w:rFonts w:ascii="Arial" w:hAnsi="Arial" w:cs="Arial"/>
        </w:rPr>
        <w:t>Љ.Р.</w:t>
      </w:r>
      <w:r w:rsidR="008C0CBE">
        <w:rPr>
          <w:rFonts w:ascii="Arial" w:hAnsi="Arial" w:cs="Arial"/>
        </w:rPr>
        <w:t xml:space="preserve"> са места руководиоца Сектора интерне контроле на радно место самостални контролор дошло после његовог обраћања Повер</w:t>
      </w:r>
      <w:r w:rsidR="00EB4FDD">
        <w:rPr>
          <w:rFonts w:ascii="Arial" w:hAnsi="Arial" w:cs="Arial"/>
        </w:rPr>
        <w:t>е</w:t>
      </w:r>
      <w:r w:rsidR="008C0CBE">
        <w:rPr>
          <w:rFonts w:ascii="Arial" w:hAnsi="Arial" w:cs="Arial"/>
        </w:rPr>
        <w:t xml:space="preserve">нику за заштиту равноправности због заштите од дискриминације. </w:t>
      </w:r>
      <w:r w:rsidR="00D95645">
        <w:rPr>
          <w:rFonts w:ascii="Arial" w:hAnsi="Arial" w:cs="Arial"/>
        </w:rPr>
        <w:t>У</w:t>
      </w:r>
      <w:r w:rsidR="00127AB1">
        <w:rPr>
          <w:rFonts w:ascii="Arial" w:hAnsi="Arial" w:cs="Arial"/>
        </w:rPr>
        <w:t xml:space="preserve"> </w:t>
      </w:r>
      <w:r w:rsidR="00D95645">
        <w:rPr>
          <w:rFonts w:ascii="Arial" w:hAnsi="Arial" w:cs="Arial"/>
        </w:rPr>
        <w:t>складу са законском дефиницијом забране позивања</w:t>
      </w:r>
      <w:r w:rsidR="00127AB1">
        <w:rPr>
          <w:rFonts w:ascii="Arial" w:hAnsi="Arial" w:cs="Arial"/>
        </w:rPr>
        <w:t xml:space="preserve"> </w:t>
      </w:r>
      <w:r w:rsidR="00D95645">
        <w:rPr>
          <w:rFonts w:ascii="Arial" w:hAnsi="Arial" w:cs="Arial"/>
        </w:rPr>
        <w:t>на одговорнос</w:t>
      </w:r>
      <w:r w:rsidR="00127AB1">
        <w:rPr>
          <w:rFonts w:ascii="Arial" w:hAnsi="Arial" w:cs="Arial"/>
        </w:rPr>
        <w:t>т као облик</w:t>
      </w:r>
      <w:r w:rsidR="00D95645">
        <w:rPr>
          <w:rFonts w:ascii="Arial" w:hAnsi="Arial" w:cs="Arial"/>
        </w:rPr>
        <w:t>а</w:t>
      </w:r>
      <w:r w:rsidR="00127AB1">
        <w:rPr>
          <w:rFonts w:ascii="Arial" w:hAnsi="Arial" w:cs="Arial"/>
        </w:rPr>
        <w:t xml:space="preserve"> </w:t>
      </w:r>
      <w:r w:rsidR="00D95645">
        <w:rPr>
          <w:rFonts w:ascii="Arial" w:hAnsi="Arial" w:cs="Arial"/>
        </w:rPr>
        <w:t>дискриминације, да би овај облик дискриминације</w:t>
      </w:r>
      <w:r w:rsidR="00EB4FDD" w:rsidRPr="00EB4FDD">
        <w:rPr>
          <w:rFonts w:ascii="Arial" w:hAnsi="Arial" w:cs="Arial"/>
        </w:rPr>
        <w:t xml:space="preserve"> </w:t>
      </w:r>
      <w:r w:rsidR="00EB4FDD">
        <w:rPr>
          <w:rFonts w:ascii="Arial" w:hAnsi="Arial" w:cs="Arial"/>
        </w:rPr>
        <w:t>постојао</w:t>
      </w:r>
      <w:r w:rsidR="00D95645">
        <w:rPr>
          <w:rFonts w:ascii="Arial" w:hAnsi="Arial" w:cs="Arial"/>
        </w:rPr>
        <w:t xml:space="preserve">, потребно је да </w:t>
      </w:r>
      <w:r w:rsidR="00127AB1">
        <w:rPr>
          <w:rFonts w:ascii="Arial" w:hAnsi="Arial" w:cs="Arial"/>
        </w:rPr>
        <w:t xml:space="preserve">је неоправдано поступљено лошије према лицу </w:t>
      </w:r>
      <w:r w:rsidR="005473CB">
        <w:rPr>
          <w:rFonts w:ascii="Arial" w:hAnsi="Arial" w:cs="Arial"/>
        </w:rPr>
        <w:t xml:space="preserve">или групи лица </w:t>
      </w:r>
      <w:r w:rsidR="00127AB1">
        <w:rPr>
          <w:rFonts w:ascii="Arial" w:hAnsi="Arial" w:cs="Arial"/>
        </w:rPr>
        <w:t xml:space="preserve">искључиво или углавном због тога </w:t>
      </w:r>
      <w:r w:rsidR="005473CB">
        <w:rPr>
          <w:rFonts w:ascii="Arial" w:hAnsi="Arial" w:cs="Arial"/>
        </w:rPr>
        <w:t>што су</w:t>
      </w:r>
      <w:r w:rsidR="00127AB1">
        <w:rPr>
          <w:rFonts w:ascii="Arial" w:hAnsi="Arial" w:cs="Arial"/>
        </w:rPr>
        <w:t xml:space="preserve"> тражил</w:t>
      </w:r>
      <w:r w:rsidR="005473CB">
        <w:rPr>
          <w:rFonts w:ascii="Arial" w:hAnsi="Arial" w:cs="Arial"/>
        </w:rPr>
        <w:t>и</w:t>
      </w:r>
      <w:r w:rsidR="00127AB1">
        <w:rPr>
          <w:rFonts w:ascii="Arial" w:hAnsi="Arial" w:cs="Arial"/>
        </w:rPr>
        <w:t>, односно намеравал</w:t>
      </w:r>
      <w:r w:rsidR="005473CB">
        <w:rPr>
          <w:rFonts w:ascii="Arial" w:hAnsi="Arial" w:cs="Arial"/>
        </w:rPr>
        <w:t>и</w:t>
      </w:r>
      <w:r w:rsidR="00127AB1">
        <w:rPr>
          <w:rFonts w:ascii="Arial" w:hAnsi="Arial" w:cs="Arial"/>
        </w:rPr>
        <w:t xml:space="preserve"> да траж</w:t>
      </w:r>
      <w:r w:rsidR="005473CB">
        <w:rPr>
          <w:rFonts w:ascii="Arial" w:hAnsi="Arial" w:cs="Arial"/>
        </w:rPr>
        <w:t>е</w:t>
      </w:r>
      <w:r w:rsidR="00127AB1">
        <w:rPr>
          <w:rFonts w:ascii="Arial" w:hAnsi="Arial" w:cs="Arial"/>
        </w:rPr>
        <w:t xml:space="preserve"> заштиту од дискриминације. </w:t>
      </w:r>
    </w:p>
    <w:p w:rsidR="00764D5D" w:rsidRDefault="00127AB1" w:rsidP="00EB4FDD">
      <w:pPr>
        <w:tabs>
          <w:tab w:val="left" w:pos="450"/>
        </w:tabs>
        <w:autoSpaceDE w:val="0"/>
        <w:autoSpaceDN w:val="0"/>
        <w:adjustRightInd w:val="0"/>
        <w:spacing w:after="240" w:line="280" w:lineRule="exact"/>
        <w:jc w:val="both"/>
        <w:rPr>
          <w:rFonts w:ascii="Arial" w:hAnsi="Arial" w:cs="Arial"/>
        </w:rPr>
      </w:pPr>
      <w:r>
        <w:rPr>
          <w:rFonts w:ascii="Arial" w:hAnsi="Arial" w:cs="Arial"/>
        </w:rPr>
        <w:t xml:space="preserve">РТБ </w:t>
      </w:r>
      <w:r w:rsidR="00F15393">
        <w:rPr>
          <w:rFonts w:ascii="Arial" w:hAnsi="Arial" w:cs="Arial"/>
        </w:rPr>
        <w:t>Б.</w:t>
      </w:r>
      <w:r>
        <w:rPr>
          <w:rFonts w:ascii="Arial" w:hAnsi="Arial" w:cs="Arial"/>
        </w:rPr>
        <w:t xml:space="preserve"> није понудио доказе </w:t>
      </w:r>
      <w:r w:rsidR="00EB4FDD">
        <w:rPr>
          <w:rFonts w:ascii="Arial" w:hAnsi="Arial" w:cs="Arial"/>
        </w:rPr>
        <w:t xml:space="preserve">у прилог тврдњи да </w:t>
      </w:r>
      <w:r w:rsidR="000B0809">
        <w:rPr>
          <w:rFonts w:ascii="Arial" w:hAnsi="Arial" w:cs="Arial"/>
        </w:rPr>
        <w:t xml:space="preserve">распоређивање </w:t>
      </w:r>
      <w:r w:rsidR="00F8179A">
        <w:rPr>
          <w:rFonts w:ascii="Arial" w:hAnsi="Arial" w:cs="Arial"/>
        </w:rPr>
        <w:t>Љ.Р.</w:t>
      </w:r>
      <w:r w:rsidR="000B0809">
        <w:rPr>
          <w:rFonts w:ascii="Arial" w:hAnsi="Arial" w:cs="Arial"/>
        </w:rPr>
        <w:t xml:space="preserve"> на ниже радно место </w:t>
      </w:r>
      <w:r>
        <w:rPr>
          <w:rFonts w:ascii="Arial" w:hAnsi="Arial" w:cs="Arial"/>
        </w:rPr>
        <w:t xml:space="preserve">није било искључиво или углавном </w:t>
      </w:r>
      <w:r w:rsidR="00EB4FDD">
        <w:rPr>
          <w:rFonts w:ascii="Arial" w:hAnsi="Arial" w:cs="Arial"/>
        </w:rPr>
        <w:t xml:space="preserve">засновано на чињеници да </w:t>
      </w:r>
      <w:r>
        <w:rPr>
          <w:rFonts w:ascii="Arial" w:hAnsi="Arial" w:cs="Arial"/>
        </w:rPr>
        <w:t xml:space="preserve">се </w:t>
      </w:r>
      <w:r w:rsidR="00F8179A">
        <w:rPr>
          <w:rFonts w:ascii="Arial" w:hAnsi="Arial" w:cs="Arial"/>
        </w:rPr>
        <w:t>Љ.Р.</w:t>
      </w:r>
      <w:r>
        <w:rPr>
          <w:rFonts w:ascii="Arial" w:hAnsi="Arial" w:cs="Arial"/>
        </w:rPr>
        <w:t xml:space="preserve"> обратио Поверенику због заштите од дискриминације. </w:t>
      </w:r>
      <w:r w:rsidR="00EB4FDD">
        <w:rPr>
          <w:rFonts w:ascii="Arial" w:hAnsi="Arial" w:cs="Arial"/>
        </w:rPr>
        <w:t xml:space="preserve">Поред тога, </w:t>
      </w:r>
      <w:r w:rsidR="00F8179A">
        <w:rPr>
          <w:rFonts w:ascii="Arial" w:hAnsi="Arial" w:cs="Arial"/>
        </w:rPr>
        <w:t>Љ.Р.</w:t>
      </w:r>
      <w:r w:rsidR="008C0CBE">
        <w:rPr>
          <w:rFonts w:ascii="Arial" w:hAnsi="Arial" w:cs="Arial"/>
        </w:rPr>
        <w:t xml:space="preserve"> наводи да је његов положај на радном месту руководиоца Сектора интерне контроле од 2010. године неповољан</w:t>
      </w:r>
      <w:r w:rsidR="003B5DD6">
        <w:rPr>
          <w:rFonts w:ascii="Arial" w:hAnsi="Arial" w:cs="Arial"/>
        </w:rPr>
        <w:t xml:space="preserve"> и да је искључиван</w:t>
      </w:r>
      <w:r w:rsidR="008C0CBE">
        <w:rPr>
          <w:rFonts w:ascii="Arial" w:hAnsi="Arial" w:cs="Arial"/>
        </w:rPr>
        <w:t xml:space="preserve"> из рада овог сектора</w:t>
      </w:r>
      <w:r w:rsidR="00850963">
        <w:rPr>
          <w:rFonts w:ascii="Arial" w:hAnsi="Arial" w:cs="Arial"/>
        </w:rPr>
        <w:t xml:space="preserve">, </w:t>
      </w:r>
      <w:r w:rsidR="00EB4FDD">
        <w:rPr>
          <w:rFonts w:ascii="Arial" w:hAnsi="Arial" w:cs="Arial"/>
        </w:rPr>
        <w:t>а о</w:t>
      </w:r>
      <w:r w:rsidR="00306D54">
        <w:rPr>
          <w:rFonts w:ascii="Arial" w:hAnsi="Arial" w:cs="Arial"/>
        </w:rPr>
        <w:t xml:space="preserve">ве наводе </w:t>
      </w:r>
      <w:r w:rsidR="00EB4FDD">
        <w:rPr>
          <w:rFonts w:ascii="Arial" w:hAnsi="Arial" w:cs="Arial"/>
        </w:rPr>
        <w:t xml:space="preserve">РТБ </w:t>
      </w:r>
      <w:r w:rsidR="00F15393">
        <w:rPr>
          <w:rFonts w:ascii="Arial" w:hAnsi="Arial" w:cs="Arial"/>
        </w:rPr>
        <w:t>Б.</w:t>
      </w:r>
      <w:r w:rsidR="00EB4FDD">
        <w:rPr>
          <w:rFonts w:ascii="Arial" w:hAnsi="Arial" w:cs="Arial"/>
        </w:rPr>
        <w:t xml:space="preserve"> д.о.</w:t>
      </w:r>
      <w:r w:rsidR="00850963">
        <w:rPr>
          <w:rFonts w:ascii="Arial" w:hAnsi="Arial" w:cs="Arial"/>
        </w:rPr>
        <w:t xml:space="preserve">о. </w:t>
      </w:r>
      <w:r w:rsidR="00F15393">
        <w:rPr>
          <w:rFonts w:ascii="Arial" w:hAnsi="Arial" w:cs="Arial"/>
        </w:rPr>
        <w:t>Б.</w:t>
      </w:r>
      <w:r w:rsidR="00306D54">
        <w:rPr>
          <w:rFonts w:ascii="Arial" w:hAnsi="Arial" w:cs="Arial"/>
        </w:rPr>
        <w:t xml:space="preserve"> није оспорио, већ је </w:t>
      </w:r>
      <w:r w:rsidR="00EB4FDD">
        <w:rPr>
          <w:rFonts w:ascii="Arial" w:hAnsi="Arial" w:cs="Arial"/>
        </w:rPr>
        <w:t xml:space="preserve">у изјашњењу потврдио да је </w:t>
      </w:r>
      <w:r w:rsidR="00F8179A">
        <w:rPr>
          <w:rFonts w:ascii="Arial" w:hAnsi="Arial" w:cs="Arial"/>
        </w:rPr>
        <w:t>Љ.Р.</w:t>
      </w:r>
      <w:r w:rsidR="006225C4">
        <w:rPr>
          <w:rFonts w:ascii="Arial" w:hAnsi="Arial" w:cs="Arial"/>
        </w:rPr>
        <w:t xml:space="preserve"> </w:t>
      </w:r>
      <w:r w:rsidR="00EB4FDD">
        <w:rPr>
          <w:rFonts w:ascii="Arial" w:hAnsi="Arial" w:cs="Arial"/>
        </w:rPr>
        <w:t>распоређен на ниже радно место са мањом зарадом</w:t>
      </w:r>
      <w:r w:rsidR="006225C4">
        <w:rPr>
          <w:rFonts w:ascii="Arial" w:hAnsi="Arial" w:cs="Arial"/>
        </w:rPr>
        <w:t xml:space="preserve"> (</w:t>
      </w:r>
      <w:r w:rsidR="006225C4" w:rsidRPr="006225C4">
        <w:rPr>
          <w:rFonts w:ascii="Arial" w:hAnsi="Arial" w:cs="Arial"/>
          <w:i/>
        </w:rPr>
        <w:t>„…</w:t>
      </w:r>
      <w:r w:rsidR="00850963" w:rsidRPr="006225C4">
        <w:rPr>
          <w:rFonts w:ascii="Arial" w:hAnsi="Arial" w:cs="Arial"/>
          <w:i/>
        </w:rPr>
        <w:t xml:space="preserve">није </w:t>
      </w:r>
      <w:r w:rsidR="006225C4" w:rsidRPr="006225C4">
        <w:rPr>
          <w:rFonts w:ascii="Arial" w:hAnsi="Arial" w:cs="Arial"/>
          <w:i/>
        </w:rPr>
        <w:t xml:space="preserve">му </w:t>
      </w:r>
      <w:r w:rsidR="00850963" w:rsidRPr="006225C4">
        <w:rPr>
          <w:rFonts w:ascii="Arial" w:hAnsi="Arial" w:cs="Arial"/>
          <w:i/>
        </w:rPr>
        <w:t>сметало да</w:t>
      </w:r>
      <w:r w:rsidR="00013B1C">
        <w:rPr>
          <w:rFonts w:ascii="Arial" w:hAnsi="Arial" w:cs="Arial"/>
        </w:rPr>
        <w:t xml:space="preserve"> </w:t>
      </w:r>
      <w:r w:rsidR="00013B1C" w:rsidRPr="00306D54">
        <w:rPr>
          <w:rFonts w:ascii="Arial" w:hAnsi="Arial" w:cs="Arial"/>
          <w:i/>
        </w:rPr>
        <w:t>толике године</w:t>
      </w:r>
      <w:r w:rsidR="00013B1C" w:rsidRPr="00AF791D">
        <w:rPr>
          <w:rFonts w:ascii="Arial" w:hAnsi="Arial" w:cs="Arial"/>
          <w:i/>
        </w:rPr>
        <w:t xml:space="preserve"> примао плату руководиоца (која уопште није мала). Али му засмета када му та плата измакне и смањи се за неколико хиљада</w:t>
      </w:r>
      <w:r w:rsidR="00013B1C">
        <w:rPr>
          <w:rFonts w:ascii="Arial" w:hAnsi="Arial" w:cs="Arial"/>
        </w:rPr>
        <w:t>“</w:t>
      </w:r>
      <w:r w:rsidR="006225C4">
        <w:rPr>
          <w:rFonts w:ascii="Arial" w:hAnsi="Arial" w:cs="Arial"/>
        </w:rPr>
        <w:t>).</w:t>
      </w:r>
      <w:r w:rsidR="00013B1C">
        <w:rPr>
          <w:rFonts w:ascii="Arial" w:hAnsi="Arial" w:cs="Arial"/>
        </w:rPr>
        <w:t xml:space="preserve"> </w:t>
      </w:r>
    </w:p>
    <w:p w:rsidR="006451F5" w:rsidRDefault="00762488" w:rsidP="00A55EE3">
      <w:pPr>
        <w:numPr>
          <w:ilvl w:val="1"/>
          <w:numId w:val="6"/>
        </w:numPr>
        <w:tabs>
          <w:tab w:val="left" w:pos="450"/>
        </w:tabs>
        <w:autoSpaceDE w:val="0"/>
        <w:autoSpaceDN w:val="0"/>
        <w:adjustRightInd w:val="0"/>
        <w:spacing w:after="240" w:line="280" w:lineRule="exact"/>
        <w:ind w:left="0" w:firstLine="0"/>
        <w:jc w:val="both"/>
        <w:rPr>
          <w:rFonts w:ascii="Arial" w:hAnsi="Arial" w:cs="Arial"/>
        </w:rPr>
      </w:pPr>
      <w:r w:rsidRPr="003C4704">
        <w:rPr>
          <w:rFonts w:ascii="Arial" w:hAnsi="Arial" w:cs="Arial"/>
        </w:rPr>
        <w:t xml:space="preserve">Сагледавајући све чињенице и околности, Повереница за заштиту равноправности је мишљења да </w:t>
      </w:r>
      <w:r w:rsidR="006225C4">
        <w:rPr>
          <w:rFonts w:ascii="Arial" w:hAnsi="Arial" w:cs="Arial"/>
        </w:rPr>
        <w:t xml:space="preserve">РТБ </w:t>
      </w:r>
      <w:r w:rsidR="00F15393">
        <w:rPr>
          <w:rFonts w:ascii="Arial" w:hAnsi="Arial" w:cs="Arial"/>
        </w:rPr>
        <w:t>Б.</w:t>
      </w:r>
      <w:r w:rsidR="006225C4">
        <w:rPr>
          <w:rFonts w:ascii="Arial" w:hAnsi="Arial" w:cs="Arial"/>
        </w:rPr>
        <w:t xml:space="preserve"> д.о.</w:t>
      </w:r>
      <w:r w:rsidR="00A55EE3">
        <w:rPr>
          <w:rFonts w:ascii="Arial" w:hAnsi="Arial" w:cs="Arial"/>
        </w:rPr>
        <w:t xml:space="preserve">о. </w:t>
      </w:r>
      <w:r w:rsidR="00F15393">
        <w:rPr>
          <w:rFonts w:ascii="Arial" w:hAnsi="Arial" w:cs="Arial"/>
        </w:rPr>
        <w:t>Б.</w:t>
      </w:r>
      <w:r w:rsidR="00A55EE3">
        <w:rPr>
          <w:rFonts w:ascii="Arial" w:hAnsi="Arial" w:cs="Arial"/>
        </w:rPr>
        <w:t xml:space="preserve"> </w:t>
      </w:r>
      <w:r w:rsidRPr="003C4704">
        <w:rPr>
          <w:rFonts w:ascii="Arial" w:hAnsi="Arial" w:cs="Arial"/>
        </w:rPr>
        <w:t>није понуди</w:t>
      </w:r>
      <w:r w:rsidR="006565B2" w:rsidRPr="003C4704">
        <w:rPr>
          <w:rFonts w:ascii="Arial" w:hAnsi="Arial" w:cs="Arial"/>
        </w:rPr>
        <w:t>о</w:t>
      </w:r>
      <w:r w:rsidRPr="003C4704">
        <w:rPr>
          <w:rFonts w:ascii="Arial" w:hAnsi="Arial" w:cs="Arial"/>
        </w:rPr>
        <w:t xml:space="preserve"> </w:t>
      </w:r>
      <w:r w:rsidR="00EA1DBC" w:rsidRPr="003C4704">
        <w:rPr>
          <w:rFonts w:ascii="Arial" w:hAnsi="Arial" w:cs="Arial"/>
        </w:rPr>
        <w:t>доказе</w:t>
      </w:r>
      <w:r w:rsidRPr="003C4704">
        <w:rPr>
          <w:rFonts w:ascii="Arial" w:hAnsi="Arial" w:cs="Arial"/>
        </w:rPr>
        <w:t xml:space="preserve"> </w:t>
      </w:r>
      <w:r w:rsidR="006225C4">
        <w:rPr>
          <w:rFonts w:ascii="Arial" w:hAnsi="Arial" w:cs="Arial"/>
        </w:rPr>
        <w:t xml:space="preserve">у прилог тврдњи да </w:t>
      </w:r>
      <w:r w:rsidR="00A55EE3">
        <w:rPr>
          <w:rFonts w:ascii="Arial" w:hAnsi="Arial" w:cs="Arial"/>
        </w:rPr>
        <w:t>распоређивањ</w:t>
      </w:r>
      <w:r w:rsidR="006225C4">
        <w:rPr>
          <w:rFonts w:ascii="Arial" w:hAnsi="Arial" w:cs="Arial"/>
        </w:rPr>
        <w:t>е</w:t>
      </w:r>
      <w:r w:rsidR="00A55EE3">
        <w:rPr>
          <w:rFonts w:ascii="Arial" w:hAnsi="Arial" w:cs="Arial"/>
        </w:rPr>
        <w:t xml:space="preserve"> </w:t>
      </w:r>
      <w:r w:rsidR="00F8179A">
        <w:rPr>
          <w:rFonts w:ascii="Arial" w:hAnsi="Arial" w:cs="Arial"/>
        </w:rPr>
        <w:t>Љ.Р.</w:t>
      </w:r>
      <w:r w:rsidR="00A55EE3">
        <w:rPr>
          <w:rFonts w:ascii="Arial" w:hAnsi="Arial" w:cs="Arial"/>
        </w:rPr>
        <w:t xml:space="preserve"> на ниже вредновано радно место није бил</w:t>
      </w:r>
      <w:r w:rsidR="006225C4">
        <w:rPr>
          <w:rFonts w:ascii="Arial" w:hAnsi="Arial" w:cs="Arial"/>
        </w:rPr>
        <w:t>о</w:t>
      </w:r>
      <w:r w:rsidR="00A55EE3">
        <w:rPr>
          <w:rFonts w:ascii="Arial" w:hAnsi="Arial" w:cs="Arial"/>
        </w:rPr>
        <w:t xml:space="preserve"> узрокован</w:t>
      </w:r>
      <w:r w:rsidR="006225C4">
        <w:rPr>
          <w:rFonts w:ascii="Arial" w:hAnsi="Arial" w:cs="Arial"/>
        </w:rPr>
        <w:t>о</w:t>
      </w:r>
      <w:r w:rsidR="00A55EE3">
        <w:rPr>
          <w:rFonts w:ascii="Arial" w:hAnsi="Arial" w:cs="Arial"/>
        </w:rPr>
        <w:t xml:space="preserve"> његовим обраћањем Пове</w:t>
      </w:r>
      <w:r w:rsidR="006141CC">
        <w:rPr>
          <w:rFonts w:ascii="Arial" w:hAnsi="Arial" w:cs="Arial"/>
        </w:rPr>
        <w:t>ренику за заштиту равноправности</w:t>
      </w:r>
      <w:r w:rsidR="00A55EE3">
        <w:rPr>
          <w:rFonts w:ascii="Arial" w:hAnsi="Arial" w:cs="Arial"/>
        </w:rPr>
        <w:t xml:space="preserve">, </w:t>
      </w:r>
      <w:r w:rsidR="006225C4">
        <w:rPr>
          <w:rFonts w:ascii="Arial" w:hAnsi="Arial" w:cs="Arial"/>
        </w:rPr>
        <w:t xml:space="preserve">односно, доказе да је распоређивање извршено на основу објективних критеријума, </w:t>
      </w:r>
      <w:r w:rsidR="00A55EE3">
        <w:rPr>
          <w:rFonts w:ascii="Arial" w:hAnsi="Arial" w:cs="Arial"/>
        </w:rPr>
        <w:t xml:space="preserve">те </w:t>
      </w:r>
      <w:r w:rsidR="006225C4">
        <w:rPr>
          <w:rFonts w:ascii="Arial" w:hAnsi="Arial" w:cs="Arial"/>
        </w:rPr>
        <w:t xml:space="preserve">се применом правила о прерасподели терета доказивања из члана 45. Закона о забрани дискриминације, може констатовати да је </w:t>
      </w:r>
      <w:r w:rsidR="000B0809" w:rsidRPr="000B0809">
        <w:rPr>
          <w:rFonts w:ascii="Arial" w:hAnsi="Arial" w:cs="Arial"/>
        </w:rPr>
        <w:t xml:space="preserve">РТБ </w:t>
      </w:r>
      <w:r w:rsidR="00F15393">
        <w:rPr>
          <w:rFonts w:ascii="Arial" w:hAnsi="Arial" w:cs="Arial"/>
        </w:rPr>
        <w:t>Б.</w:t>
      </w:r>
      <w:r w:rsidR="000B0809" w:rsidRPr="000B0809">
        <w:rPr>
          <w:rFonts w:ascii="Arial" w:hAnsi="Arial" w:cs="Arial"/>
        </w:rPr>
        <w:t xml:space="preserve"> д.о.о. </w:t>
      </w:r>
      <w:r w:rsidR="00F15393">
        <w:rPr>
          <w:rFonts w:ascii="Arial" w:hAnsi="Arial" w:cs="Arial"/>
        </w:rPr>
        <w:t>Б.</w:t>
      </w:r>
      <w:r w:rsidR="000B0809" w:rsidRPr="000B0809">
        <w:rPr>
          <w:rFonts w:ascii="Arial" w:hAnsi="Arial" w:cs="Arial"/>
        </w:rPr>
        <w:t xml:space="preserve"> </w:t>
      </w:r>
      <w:r w:rsidR="000B0809">
        <w:rPr>
          <w:rFonts w:ascii="Arial" w:hAnsi="Arial" w:cs="Arial"/>
        </w:rPr>
        <w:t>прекршио забрану позивања на одговорност.</w:t>
      </w:r>
    </w:p>
    <w:p w:rsidR="00F73356" w:rsidRPr="00A55EE3" w:rsidRDefault="00F73356" w:rsidP="00F73356">
      <w:pPr>
        <w:tabs>
          <w:tab w:val="left" w:pos="450"/>
        </w:tabs>
        <w:autoSpaceDE w:val="0"/>
        <w:autoSpaceDN w:val="0"/>
        <w:adjustRightInd w:val="0"/>
        <w:spacing w:after="240" w:line="280" w:lineRule="exact"/>
        <w:jc w:val="both"/>
        <w:rPr>
          <w:rFonts w:ascii="Arial" w:hAnsi="Arial" w:cs="Arial"/>
        </w:rPr>
      </w:pPr>
    </w:p>
    <w:p w:rsidR="00AD06D0" w:rsidRDefault="00AD06D0" w:rsidP="006225C4">
      <w:pPr>
        <w:numPr>
          <w:ilvl w:val="0"/>
          <w:numId w:val="6"/>
        </w:numPr>
        <w:autoSpaceDE w:val="0"/>
        <w:autoSpaceDN w:val="0"/>
        <w:adjustRightInd w:val="0"/>
        <w:spacing w:after="120" w:line="280" w:lineRule="exact"/>
        <w:ind w:left="0" w:firstLine="0"/>
        <w:jc w:val="both"/>
        <w:rPr>
          <w:rFonts w:ascii="Arial" w:hAnsi="Arial" w:cs="Arial"/>
          <w:b/>
        </w:rPr>
      </w:pPr>
      <w:r w:rsidRPr="003C4704">
        <w:rPr>
          <w:rFonts w:ascii="Arial" w:hAnsi="Arial" w:cs="Arial"/>
          <w:b/>
        </w:rPr>
        <w:t>МИШЉЕЊЕ</w:t>
      </w:r>
    </w:p>
    <w:p w:rsidR="006225C4" w:rsidRPr="006225C4" w:rsidRDefault="006225C4" w:rsidP="006225C4">
      <w:pPr>
        <w:autoSpaceDE w:val="0"/>
        <w:autoSpaceDN w:val="0"/>
        <w:adjustRightInd w:val="0"/>
        <w:spacing w:after="120" w:line="280" w:lineRule="exact"/>
        <w:jc w:val="both"/>
        <w:rPr>
          <w:rFonts w:ascii="Arial" w:hAnsi="Arial" w:cs="Arial"/>
          <w:b/>
        </w:rPr>
      </w:pPr>
    </w:p>
    <w:p w:rsidR="00AD06D0" w:rsidRDefault="00A55EE3" w:rsidP="00EA1DBC">
      <w:pPr>
        <w:tabs>
          <w:tab w:val="left" w:pos="450"/>
        </w:tabs>
        <w:autoSpaceDE w:val="0"/>
        <w:autoSpaceDN w:val="0"/>
        <w:adjustRightInd w:val="0"/>
        <w:spacing w:after="240" w:line="280" w:lineRule="exact"/>
        <w:jc w:val="both"/>
        <w:rPr>
          <w:rFonts w:ascii="Arial" w:hAnsi="Arial" w:cs="Arial"/>
        </w:rPr>
      </w:pPr>
      <w:r>
        <w:rPr>
          <w:rFonts w:ascii="Arial" w:hAnsi="Arial" w:cs="Arial"/>
        </w:rPr>
        <w:t xml:space="preserve">Распоређивањем </w:t>
      </w:r>
      <w:r w:rsidR="00F8179A">
        <w:rPr>
          <w:rFonts w:ascii="Arial" w:hAnsi="Arial" w:cs="Arial"/>
        </w:rPr>
        <w:t>Љ.Р.</w:t>
      </w:r>
      <w:r>
        <w:rPr>
          <w:rFonts w:ascii="Arial" w:hAnsi="Arial" w:cs="Arial"/>
        </w:rPr>
        <w:t xml:space="preserve"> на ниже вре</w:t>
      </w:r>
      <w:r w:rsidR="006225C4">
        <w:rPr>
          <w:rFonts w:ascii="Arial" w:hAnsi="Arial" w:cs="Arial"/>
        </w:rPr>
        <w:t xml:space="preserve">дновано радно место, РТБ </w:t>
      </w:r>
      <w:r w:rsidR="00F15393">
        <w:rPr>
          <w:rFonts w:ascii="Arial" w:hAnsi="Arial" w:cs="Arial"/>
        </w:rPr>
        <w:t>Б.</w:t>
      </w:r>
      <w:r w:rsidR="006225C4">
        <w:rPr>
          <w:rFonts w:ascii="Arial" w:hAnsi="Arial" w:cs="Arial"/>
        </w:rPr>
        <w:t xml:space="preserve"> д.о.</w:t>
      </w:r>
      <w:r>
        <w:rPr>
          <w:rFonts w:ascii="Arial" w:hAnsi="Arial" w:cs="Arial"/>
        </w:rPr>
        <w:t xml:space="preserve">о. </w:t>
      </w:r>
      <w:r w:rsidR="00F15393">
        <w:rPr>
          <w:rFonts w:ascii="Arial" w:hAnsi="Arial" w:cs="Arial"/>
        </w:rPr>
        <w:t>Б.</w:t>
      </w:r>
      <w:r w:rsidR="006565B2" w:rsidRPr="003C4704">
        <w:rPr>
          <w:rFonts w:ascii="Arial" w:hAnsi="Arial" w:cs="Arial"/>
        </w:rPr>
        <w:t xml:space="preserve"> </w:t>
      </w:r>
      <w:r w:rsidR="00CA0406" w:rsidRPr="003C4704">
        <w:rPr>
          <w:rFonts w:ascii="Arial" w:hAnsi="Arial" w:cs="Arial"/>
        </w:rPr>
        <w:t>прекрши</w:t>
      </w:r>
      <w:r w:rsidR="002D54C1" w:rsidRPr="003C4704">
        <w:rPr>
          <w:rFonts w:ascii="Arial" w:hAnsi="Arial" w:cs="Arial"/>
        </w:rPr>
        <w:t>о</w:t>
      </w:r>
      <w:r w:rsidR="00CA0406" w:rsidRPr="003C4704">
        <w:rPr>
          <w:rFonts w:ascii="Arial" w:hAnsi="Arial" w:cs="Arial"/>
        </w:rPr>
        <w:t xml:space="preserve"> је одредбе </w:t>
      </w:r>
      <w:r w:rsidR="00AD06D0" w:rsidRPr="003C4704">
        <w:rPr>
          <w:rFonts w:ascii="Arial" w:hAnsi="Arial" w:cs="Arial"/>
        </w:rPr>
        <w:t>Закона о забрани дискриминације.</w:t>
      </w:r>
    </w:p>
    <w:p w:rsidR="00F73356" w:rsidRDefault="00F73356" w:rsidP="00EA1DBC">
      <w:pPr>
        <w:tabs>
          <w:tab w:val="left" w:pos="450"/>
        </w:tabs>
        <w:autoSpaceDE w:val="0"/>
        <w:autoSpaceDN w:val="0"/>
        <w:adjustRightInd w:val="0"/>
        <w:spacing w:after="240" w:line="280" w:lineRule="exact"/>
        <w:jc w:val="both"/>
        <w:rPr>
          <w:rFonts w:ascii="Arial" w:hAnsi="Arial" w:cs="Arial"/>
        </w:rPr>
      </w:pPr>
    </w:p>
    <w:p w:rsidR="00F73356" w:rsidRPr="006225C4" w:rsidRDefault="00AD06D0" w:rsidP="00F73356">
      <w:pPr>
        <w:numPr>
          <w:ilvl w:val="0"/>
          <w:numId w:val="6"/>
        </w:numPr>
        <w:tabs>
          <w:tab w:val="left" w:pos="709"/>
        </w:tabs>
        <w:autoSpaceDE w:val="0"/>
        <w:autoSpaceDN w:val="0"/>
        <w:adjustRightInd w:val="0"/>
        <w:spacing w:after="240" w:line="280" w:lineRule="exact"/>
        <w:ind w:left="0" w:firstLine="0"/>
        <w:jc w:val="both"/>
        <w:rPr>
          <w:rFonts w:ascii="Arial" w:hAnsi="Arial" w:cs="Arial"/>
          <w:b/>
        </w:rPr>
      </w:pPr>
      <w:r w:rsidRPr="003C4704">
        <w:rPr>
          <w:rFonts w:ascii="Arial" w:hAnsi="Arial" w:cs="Arial"/>
          <w:b/>
        </w:rPr>
        <w:t>ПРЕПОРУКА</w:t>
      </w:r>
    </w:p>
    <w:p w:rsidR="00AD06D0" w:rsidRPr="003C4704" w:rsidRDefault="00AD06D0" w:rsidP="00EA1DBC">
      <w:pPr>
        <w:tabs>
          <w:tab w:val="left" w:pos="709"/>
        </w:tabs>
        <w:autoSpaceDE w:val="0"/>
        <w:autoSpaceDN w:val="0"/>
        <w:adjustRightInd w:val="0"/>
        <w:spacing w:after="240" w:line="280" w:lineRule="exact"/>
        <w:jc w:val="both"/>
        <w:rPr>
          <w:rFonts w:ascii="Arial" w:hAnsi="Arial" w:cs="Arial"/>
        </w:rPr>
      </w:pPr>
      <w:r w:rsidRPr="003C4704">
        <w:rPr>
          <w:rFonts w:ascii="Arial" w:hAnsi="Arial" w:cs="Arial"/>
        </w:rPr>
        <w:t xml:space="preserve">Повереница за заштиту равноправности препоручује </w:t>
      </w:r>
      <w:r w:rsidR="006225C4">
        <w:rPr>
          <w:rFonts w:ascii="Arial" w:hAnsi="Arial" w:cs="Arial"/>
        </w:rPr>
        <w:t xml:space="preserve">РТБ </w:t>
      </w:r>
      <w:r w:rsidR="00F15393">
        <w:rPr>
          <w:rFonts w:ascii="Arial" w:hAnsi="Arial" w:cs="Arial"/>
        </w:rPr>
        <w:t>Б.</w:t>
      </w:r>
      <w:r w:rsidR="006225C4">
        <w:rPr>
          <w:rFonts w:ascii="Arial" w:hAnsi="Arial" w:cs="Arial"/>
        </w:rPr>
        <w:t xml:space="preserve"> д.о.</w:t>
      </w:r>
      <w:r w:rsidR="00A55EE3">
        <w:rPr>
          <w:rFonts w:ascii="Arial" w:hAnsi="Arial" w:cs="Arial"/>
        </w:rPr>
        <w:t xml:space="preserve">о. </w:t>
      </w:r>
      <w:r w:rsidR="00F15393">
        <w:rPr>
          <w:rFonts w:ascii="Arial" w:hAnsi="Arial" w:cs="Arial"/>
        </w:rPr>
        <w:t>Б.</w:t>
      </w:r>
      <w:r w:rsidR="00A55EE3">
        <w:rPr>
          <w:rFonts w:ascii="Arial" w:hAnsi="Arial" w:cs="Arial"/>
        </w:rPr>
        <w:t xml:space="preserve"> </w:t>
      </w:r>
      <w:r w:rsidRPr="003C4704">
        <w:rPr>
          <w:rFonts w:ascii="Arial" w:hAnsi="Arial" w:cs="Arial"/>
        </w:rPr>
        <w:t>и директор</w:t>
      </w:r>
      <w:r w:rsidR="00AD123F" w:rsidRPr="003C4704">
        <w:rPr>
          <w:rFonts w:ascii="Arial" w:hAnsi="Arial" w:cs="Arial"/>
        </w:rPr>
        <w:t>у</w:t>
      </w:r>
      <w:r w:rsidRPr="003C4704">
        <w:rPr>
          <w:rFonts w:ascii="Arial" w:hAnsi="Arial" w:cs="Arial"/>
        </w:rPr>
        <w:t xml:space="preserve"> </w:t>
      </w:r>
      <w:r w:rsidR="00A55EE3">
        <w:rPr>
          <w:rFonts w:ascii="Arial" w:hAnsi="Arial" w:cs="Arial"/>
        </w:rPr>
        <w:t>Б</w:t>
      </w:r>
      <w:r w:rsidR="001768E1">
        <w:rPr>
          <w:rFonts w:ascii="Arial" w:hAnsi="Arial" w:cs="Arial"/>
        </w:rPr>
        <w:t>.</w:t>
      </w:r>
      <w:r w:rsidR="00A55EE3">
        <w:rPr>
          <w:rFonts w:ascii="Arial" w:hAnsi="Arial" w:cs="Arial"/>
        </w:rPr>
        <w:t xml:space="preserve"> С</w:t>
      </w:r>
      <w:r w:rsidRPr="003C4704">
        <w:rPr>
          <w:rFonts w:ascii="Arial" w:hAnsi="Arial" w:cs="Arial"/>
        </w:rPr>
        <w:t>, као одговорном лицу да:</w:t>
      </w:r>
    </w:p>
    <w:p w:rsidR="00677922" w:rsidRPr="003C4704" w:rsidRDefault="00677922" w:rsidP="00677922">
      <w:pPr>
        <w:numPr>
          <w:ilvl w:val="1"/>
          <w:numId w:val="16"/>
        </w:numPr>
        <w:tabs>
          <w:tab w:val="left" w:pos="709"/>
        </w:tabs>
        <w:autoSpaceDE w:val="0"/>
        <w:autoSpaceDN w:val="0"/>
        <w:adjustRightInd w:val="0"/>
        <w:spacing w:after="240" w:line="280" w:lineRule="exact"/>
        <w:ind w:left="0" w:firstLine="0"/>
        <w:jc w:val="both"/>
        <w:rPr>
          <w:rFonts w:ascii="Arial" w:hAnsi="Arial" w:cs="Arial"/>
        </w:rPr>
      </w:pPr>
      <w:r>
        <w:rPr>
          <w:rFonts w:ascii="Arial" w:hAnsi="Arial" w:cs="Arial"/>
        </w:rPr>
        <w:t xml:space="preserve">Отклоне последице дискриминаторног поступања према </w:t>
      </w:r>
      <w:r w:rsidR="00F8179A">
        <w:rPr>
          <w:rFonts w:ascii="Arial" w:hAnsi="Arial" w:cs="Arial"/>
        </w:rPr>
        <w:t>Љ.Р.</w:t>
      </w:r>
      <w:r>
        <w:rPr>
          <w:rFonts w:ascii="Arial" w:hAnsi="Arial" w:cs="Arial"/>
        </w:rPr>
        <w:t xml:space="preserve"> </w:t>
      </w:r>
      <w:r w:rsidRPr="003C4704">
        <w:rPr>
          <w:rFonts w:ascii="Arial" w:hAnsi="Arial" w:cs="Arial"/>
        </w:rPr>
        <w:t xml:space="preserve">у року од 15 дана од дана пријема мишљења са препоруком. </w:t>
      </w:r>
    </w:p>
    <w:p w:rsidR="00121532" w:rsidRPr="003C4704" w:rsidRDefault="00677922" w:rsidP="009B1F3B">
      <w:pPr>
        <w:numPr>
          <w:ilvl w:val="1"/>
          <w:numId w:val="16"/>
        </w:numPr>
        <w:tabs>
          <w:tab w:val="left" w:pos="709"/>
        </w:tabs>
        <w:autoSpaceDE w:val="0"/>
        <w:autoSpaceDN w:val="0"/>
        <w:adjustRightInd w:val="0"/>
        <w:spacing w:after="240" w:line="280" w:lineRule="exact"/>
        <w:ind w:left="0" w:firstLine="0"/>
        <w:jc w:val="both"/>
        <w:rPr>
          <w:rFonts w:ascii="Arial" w:hAnsi="Arial" w:cs="Arial"/>
        </w:rPr>
      </w:pPr>
      <w:r>
        <w:rPr>
          <w:rFonts w:ascii="Arial" w:hAnsi="Arial" w:cs="Arial"/>
        </w:rPr>
        <w:t>Упуте</w:t>
      </w:r>
      <w:r w:rsidR="00121532" w:rsidRPr="003C4704">
        <w:rPr>
          <w:rFonts w:ascii="Arial" w:hAnsi="Arial" w:cs="Arial"/>
        </w:rPr>
        <w:t xml:space="preserve"> писано извињење </w:t>
      </w:r>
      <w:r w:rsidR="00F8179A">
        <w:rPr>
          <w:rFonts w:ascii="Arial" w:hAnsi="Arial" w:cs="Arial"/>
        </w:rPr>
        <w:t>Љ.Р.</w:t>
      </w:r>
      <w:r w:rsidR="006C4E0A">
        <w:rPr>
          <w:rFonts w:ascii="Arial" w:hAnsi="Arial" w:cs="Arial"/>
        </w:rPr>
        <w:t xml:space="preserve"> због дискриминације </w:t>
      </w:r>
      <w:r w:rsidR="006225C4">
        <w:rPr>
          <w:rFonts w:ascii="Arial" w:hAnsi="Arial" w:cs="Arial"/>
        </w:rPr>
        <w:t>(</w:t>
      </w:r>
      <w:r w:rsidR="006C4E0A">
        <w:rPr>
          <w:rFonts w:ascii="Arial" w:hAnsi="Arial" w:cs="Arial"/>
        </w:rPr>
        <w:t>позивањ</w:t>
      </w:r>
      <w:r w:rsidR="006225C4">
        <w:rPr>
          <w:rFonts w:ascii="Arial" w:hAnsi="Arial" w:cs="Arial"/>
        </w:rPr>
        <w:t>а</w:t>
      </w:r>
      <w:r w:rsidR="006C4E0A">
        <w:rPr>
          <w:rFonts w:ascii="Arial" w:hAnsi="Arial" w:cs="Arial"/>
        </w:rPr>
        <w:t xml:space="preserve"> на одговорност</w:t>
      </w:r>
      <w:r w:rsidR="006225C4">
        <w:rPr>
          <w:rFonts w:ascii="Arial" w:hAnsi="Arial" w:cs="Arial"/>
        </w:rPr>
        <w:t>)</w:t>
      </w:r>
      <w:r w:rsidR="006C4E0A">
        <w:rPr>
          <w:rFonts w:ascii="Arial" w:hAnsi="Arial" w:cs="Arial"/>
        </w:rPr>
        <w:t xml:space="preserve"> због обраћања Поверенику за заштиту равноправности,</w:t>
      </w:r>
      <w:r w:rsidR="00121532" w:rsidRPr="003C4704">
        <w:rPr>
          <w:rFonts w:ascii="Arial" w:hAnsi="Arial" w:cs="Arial"/>
        </w:rPr>
        <w:t xml:space="preserve"> у року од 15 дана од дана пријема мишљења са препоруком. </w:t>
      </w:r>
    </w:p>
    <w:p w:rsidR="002D54C1" w:rsidRPr="003C4704" w:rsidRDefault="009B1F3B" w:rsidP="006C76F8">
      <w:pPr>
        <w:numPr>
          <w:ilvl w:val="1"/>
          <w:numId w:val="16"/>
        </w:numPr>
        <w:tabs>
          <w:tab w:val="left" w:pos="709"/>
        </w:tabs>
        <w:autoSpaceDE w:val="0"/>
        <w:autoSpaceDN w:val="0"/>
        <w:adjustRightInd w:val="0"/>
        <w:spacing w:after="240" w:line="280" w:lineRule="exact"/>
        <w:ind w:left="0" w:firstLine="0"/>
        <w:jc w:val="both"/>
        <w:rPr>
          <w:rFonts w:ascii="Arial" w:hAnsi="Arial" w:cs="Arial"/>
        </w:rPr>
      </w:pPr>
      <w:r w:rsidRPr="003C4704">
        <w:rPr>
          <w:rFonts w:ascii="Arial" w:hAnsi="Arial" w:cs="Arial"/>
        </w:rPr>
        <w:t xml:space="preserve">Мишљење и препоруку Повереника за заштиту равноправности објави на огласној табли или другом видном месту у просторијама </w:t>
      </w:r>
      <w:r w:rsidR="006C4E0A">
        <w:rPr>
          <w:rFonts w:ascii="Arial" w:hAnsi="Arial" w:cs="Arial"/>
        </w:rPr>
        <w:t xml:space="preserve">РТБ </w:t>
      </w:r>
      <w:r w:rsidR="00F15393">
        <w:rPr>
          <w:rFonts w:ascii="Arial" w:hAnsi="Arial" w:cs="Arial"/>
        </w:rPr>
        <w:t>Б.</w:t>
      </w:r>
      <w:r w:rsidR="006C4E0A">
        <w:rPr>
          <w:rFonts w:ascii="Arial" w:hAnsi="Arial" w:cs="Arial"/>
        </w:rPr>
        <w:t xml:space="preserve"> д.о.о. </w:t>
      </w:r>
      <w:r w:rsidR="00F15393">
        <w:rPr>
          <w:rFonts w:ascii="Arial" w:hAnsi="Arial" w:cs="Arial"/>
        </w:rPr>
        <w:t>Б.</w:t>
      </w:r>
      <w:r w:rsidR="006C4E0A">
        <w:rPr>
          <w:rFonts w:ascii="Arial" w:hAnsi="Arial" w:cs="Arial"/>
        </w:rPr>
        <w:t xml:space="preserve"> </w:t>
      </w:r>
      <w:r w:rsidRPr="003C4704">
        <w:rPr>
          <w:rFonts w:ascii="Arial" w:hAnsi="Arial" w:cs="Arial"/>
        </w:rPr>
        <w:t xml:space="preserve">у року од 15 дана од дана пријема мишљења са препоруком. Потребно је да мишљење и препорука буду истакнути најмање 8 дана на огласној табли или другом видном месту у просторијама </w:t>
      </w:r>
      <w:r w:rsidR="006225C4">
        <w:rPr>
          <w:rFonts w:ascii="Arial" w:hAnsi="Arial" w:cs="Arial"/>
        </w:rPr>
        <w:t xml:space="preserve">РТБ </w:t>
      </w:r>
      <w:r w:rsidR="00F15393">
        <w:rPr>
          <w:rFonts w:ascii="Arial" w:hAnsi="Arial" w:cs="Arial"/>
        </w:rPr>
        <w:t>Б.</w:t>
      </w:r>
      <w:r w:rsidR="006225C4">
        <w:rPr>
          <w:rFonts w:ascii="Arial" w:hAnsi="Arial" w:cs="Arial"/>
        </w:rPr>
        <w:t xml:space="preserve"> д.</w:t>
      </w:r>
      <w:r w:rsidR="006C4E0A">
        <w:rPr>
          <w:rFonts w:ascii="Arial" w:hAnsi="Arial" w:cs="Arial"/>
        </w:rPr>
        <w:t xml:space="preserve">о.о. </w:t>
      </w:r>
      <w:r w:rsidR="00F15393">
        <w:rPr>
          <w:rFonts w:ascii="Arial" w:hAnsi="Arial" w:cs="Arial"/>
        </w:rPr>
        <w:t>Б.</w:t>
      </w:r>
    </w:p>
    <w:p w:rsidR="00AD06D0" w:rsidRPr="003C4704" w:rsidRDefault="00AD06D0" w:rsidP="00EA1DBC">
      <w:pPr>
        <w:tabs>
          <w:tab w:val="left" w:pos="709"/>
        </w:tabs>
        <w:autoSpaceDE w:val="0"/>
        <w:autoSpaceDN w:val="0"/>
        <w:adjustRightInd w:val="0"/>
        <w:spacing w:after="240" w:line="280" w:lineRule="exact"/>
        <w:jc w:val="both"/>
        <w:rPr>
          <w:rFonts w:ascii="Arial" w:hAnsi="Arial" w:cs="Arial"/>
        </w:rPr>
      </w:pPr>
      <w:r w:rsidRPr="003C4704">
        <w:rPr>
          <w:rFonts w:ascii="Arial" w:hAnsi="Arial" w:cs="Arial"/>
        </w:rPr>
        <w:t xml:space="preserve">Потребно је да </w:t>
      </w:r>
      <w:r w:rsidR="006225C4">
        <w:rPr>
          <w:rFonts w:ascii="Arial" w:hAnsi="Arial" w:cs="Arial"/>
        </w:rPr>
        <w:t xml:space="preserve">РТБ </w:t>
      </w:r>
      <w:r w:rsidR="00F15393">
        <w:rPr>
          <w:rFonts w:ascii="Arial" w:hAnsi="Arial" w:cs="Arial"/>
        </w:rPr>
        <w:t>Б.</w:t>
      </w:r>
      <w:r w:rsidR="006225C4">
        <w:rPr>
          <w:rFonts w:ascii="Arial" w:hAnsi="Arial" w:cs="Arial"/>
        </w:rPr>
        <w:t xml:space="preserve"> д.о.</w:t>
      </w:r>
      <w:r w:rsidR="006C4E0A">
        <w:rPr>
          <w:rFonts w:ascii="Arial" w:hAnsi="Arial" w:cs="Arial"/>
        </w:rPr>
        <w:t xml:space="preserve">о. </w:t>
      </w:r>
      <w:r w:rsidR="00F15393">
        <w:rPr>
          <w:rFonts w:ascii="Arial" w:hAnsi="Arial" w:cs="Arial"/>
        </w:rPr>
        <w:t>Б.</w:t>
      </w:r>
      <w:r w:rsidR="006C4E0A">
        <w:rPr>
          <w:rFonts w:ascii="Arial" w:hAnsi="Arial" w:cs="Arial"/>
        </w:rPr>
        <w:t xml:space="preserve"> </w:t>
      </w:r>
      <w:r w:rsidRPr="003C4704">
        <w:rPr>
          <w:rFonts w:ascii="Arial" w:hAnsi="Arial" w:cs="Arial"/>
        </w:rPr>
        <w:t>обавести Повереницу за заштиту равноправн</w:t>
      </w:r>
      <w:r w:rsidR="006225C4">
        <w:rPr>
          <w:rFonts w:ascii="Arial" w:hAnsi="Arial" w:cs="Arial"/>
        </w:rPr>
        <w:t xml:space="preserve">ости о </w:t>
      </w:r>
      <w:r w:rsidRPr="003C4704">
        <w:rPr>
          <w:rFonts w:ascii="Arial" w:hAnsi="Arial" w:cs="Arial"/>
        </w:rPr>
        <w:t>спровођењ</w:t>
      </w:r>
      <w:r w:rsidR="006225C4">
        <w:rPr>
          <w:rFonts w:ascii="Arial" w:hAnsi="Arial" w:cs="Arial"/>
        </w:rPr>
        <w:t>у</w:t>
      </w:r>
      <w:r w:rsidRPr="003C4704">
        <w:rPr>
          <w:rFonts w:ascii="Arial" w:hAnsi="Arial" w:cs="Arial"/>
        </w:rPr>
        <w:t xml:space="preserve"> ове препоруке, у року од 30 дана од дана пријема мишљења са препоруком.</w:t>
      </w:r>
    </w:p>
    <w:p w:rsidR="00AD06D0" w:rsidRPr="003C4704" w:rsidRDefault="00AD06D0" w:rsidP="00EA1DBC">
      <w:pPr>
        <w:tabs>
          <w:tab w:val="left" w:pos="450"/>
        </w:tabs>
        <w:autoSpaceDE w:val="0"/>
        <w:autoSpaceDN w:val="0"/>
        <w:adjustRightInd w:val="0"/>
        <w:spacing w:line="280" w:lineRule="exact"/>
        <w:jc w:val="both"/>
        <w:rPr>
          <w:rFonts w:ascii="Arial" w:hAnsi="Arial" w:cs="Arial"/>
        </w:rPr>
      </w:pPr>
      <w:r w:rsidRPr="003C4704">
        <w:rPr>
          <w:rFonts w:ascii="Arial"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Сагласно члану 40. Закона о забрани дискриминације, уколико </w:t>
      </w:r>
      <w:r w:rsidR="006225C4">
        <w:rPr>
          <w:rFonts w:ascii="Arial" w:hAnsi="Arial" w:cs="Arial"/>
        </w:rPr>
        <w:t xml:space="preserve">РТБ </w:t>
      </w:r>
      <w:r w:rsidR="00F15393">
        <w:rPr>
          <w:rFonts w:ascii="Arial" w:hAnsi="Arial" w:cs="Arial"/>
        </w:rPr>
        <w:t>Б.</w:t>
      </w:r>
      <w:r w:rsidR="006225C4">
        <w:rPr>
          <w:rFonts w:ascii="Arial" w:hAnsi="Arial" w:cs="Arial"/>
        </w:rPr>
        <w:t xml:space="preserve"> д.</w:t>
      </w:r>
      <w:r w:rsidR="006C4E0A">
        <w:rPr>
          <w:rFonts w:ascii="Arial" w:hAnsi="Arial" w:cs="Arial"/>
        </w:rPr>
        <w:t xml:space="preserve">о.о. </w:t>
      </w:r>
      <w:r w:rsidR="00F15393">
        <w:rPr>
          <w:rFonts w:ascii="Arial" w:hAnsi="Arial" w:cs="Arial"/>
        </w:rPr>
        <w:t>Б.</w:t>
      </w:r>
      <w:r w:rsidR="006C4E0A">
        <w:rPr>
          <w:rFonts w:ascii="Arial" w:hAnsi="Arial" w:cs="Arial"/>
        </w:rPr>
        <w:t xml:space="preserve"> </w:t>
      </w:r>
      <w:r w:rsidRPr="003C4704">
        <w:rPr>
          <w:rFonts w:ascii="Arial" w:hAnsi="Arial" w:cs="Arial"/>
        </w:rPr>
        <w:t>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Повереница за заштиту равноправности може о томе обавестити јавност преко средстава јавног информисања и на други погодан начин.</w:t>
      </w:r>
    </w:p>
    <w:p w:rsidR="00576E18" w:rsidRPr="003C4704" w:rsidRDefault="00576E18" w:rsidP="00A32A59">
      <w:pPr>
        <w:autoSpaceDE w:val="0"/>
        <w:autoSpaceDN w:val="0"/>
        <w:adjustRightInd w:val="0"/>
        <w:spacing w:line="40" w:lineRule="atLeast"/>
        <w:ind w:left="720"/>
        <w:jc w:val="both"/>
      </w:pPr>
    </w:p>
    <w:tbl>
      <w:tblPr>
        <w:tblW w:w="0" w:type="auto"/>
        <w:tblLook w:val="04A0" w:firstRow="1" w:lastRow="0" w:firstColumn="1" w:lastColumn="0" w:noHBand="0" w:noVBand="1"/>
      </w:tblPr>
      <w:tblGrid>
        <w:gridCol w:w="3166"/>
        <w:gridCol w:w="2407"/>
        <w:gridCol w:w="4003"/>
      </w:tblGrid>
      <w:tr w:rsidR="006B4B5C" w:rsidRPr="003C4704" w:rsidTr="00373984">
        <w:trPr>
          <w:trHeight w:val="503"/>
        </w:trPr>
        <w:tc>
          <w:tcPr>
            <w:tcW w:w="3166" w:type="dxa"/>
            <w:vMerge w:val="restart"/>
          </w:tcPr>
          <w:p w:rsidR="00677922" w:rsidRDefault="00677922" w:rsidP="00677922">
            <w:pPr>
              <w:spacing w:after="0" w:line="240" w:lineRule="auto"/>
              <w:rPr>
                <w:rFonts w:ascii="Arial" w:eastAsia="Times New Roman" w:hAnsi="Arial" w:cs="Arial"/>
                <w:i/>
                <w:sz w:val="20"/>
                <w:szCs w:val="20"/>
              </w:rPr>
            </w:pPr>
          </w:p>
          <w:p w:rsidR="00677922" w:rsidRDefault="00677922" w:rsidP="00677922">
            <w:pPr>
              <w:spacing w:after="0" w:line="240" w:lineRule="auto"/>
              <w:rPr>
                <w:rFonts w:ascii="Arial" w:eastAsia="Times New Roman" w:hAnsi="Arial" w:cs="Arial"/>
                <w:i/>
                <w:sz w:val="20"/>
                <w:szCs w:val="20"/>
              </w:rPr>
            </w:pPr>
          </w:p>
          <w:p w:rsidR="006B4B5C" w:rsidRPr="003C4704" w:rsidRDefault="006B4B5C" w:rsidP="00373984">
            <w:pPr>
              <w:spacing w:after="0" w:line="280" w:lineRule="exact"/>
              <w:jc w:val="both"/>
              <w:rPr>
                <w:rFonts w:ascii="Arial" w:eastAsia="Times New Roman" w:hAnsi="Arial" w:cs="Arial"/>
              </w:rPr>
            </w:pPr>
          </w:p>
        </w:tc>
        <w:tc>
          <w:tcPr>
            <w:tcW w:w="2407" w:type="dxa"/>
            <w:vMerge w:val="restart"/>
          </w:tcPr>
          <w:p w:rsidR="006B4B5C" w:rsidRPr="003C4704" w:rsidRDefault="006B4B5C" w:rsidP="006C5B45">
            <w:pPr>
              <w:pStyle w:val="Body"/>
              <w:tabs>
                <w:tab w:val="left" w:pos="1134"/>
              </w:tabs>
              <w:rPr>
                <w:rFonts w:ascii="Arial" w:eastAsia="Times New Roman" w:hAnsi="Arial" w:cs="Arial"/>
                <w:color w:val="auto"/>
                <w:sz w:val="22"/>
                <w:szCs w:val="22"/>
                <w:lang w:val="sr-Cyrl-CS"/>
              </w:rPr>
            </w:pPr>
          </w:p>
        </w:tc>
        <w:tc>
          <w:tcPr>
            <w:tcW w:w="4003" w:type="dxa"/>
          </w:tcPr>
          <w:p w:rsidR="006B4B5C" w:rsidRPr="006225C4" w:rsidRDefault="00272E93" w:rsidP="006C5B45">
            <w:pPr>
              <w:pStyle w:val="Body"/>
              <w:tabs>
                <w:tab w:val="left" w:pos="1134"/>
              </w:tabs>
              <w:jc w:val="center"/>
              <w:rPr>
                <w:rFonts w:ascii="Arial" w:eastAsia="Times New Roman" w:hAnsi="Arial" w:cs="Arial"/>
                <w:b/>
                <w:color w:val="auto"/>
                <w:szCs w:val="24"/>
                <w:lang w:val="sr-Cyrl-CS"/>
              </w:rPr>
            </w:pPr>
            <w:r w:rsidRPr="006225C4">
              <w:rPr>
                <w:rFonts w:ascii="Arial" w:eastAsia="Times New Roman" w:hAnsi="Arial" w:cs="Arial"/>
                <w:b/>
                <w:color w:val="auto"/>
                <w:szCs w:val="24"/>
                <w:lang w:val="sr-Cyrl-CS"/>
              </w:rPr>
              <w:t>ПОВЕРЕНИЦА</w:t>
            </w:r>
            <w:r w:rsidR="007545CB" w:rsidRPr="006225C4">
              <w:rPr>
                <w:rFonts w:ascii="Arial" w:eastAsia="Times New Roman" w:hAnsi="Arial" w:cs="Arial"/>
                <w:b/>
                <w:color w:val="auto"/>
                <w:szCs w:val="24"/>
                <w:lang w:val="sr-Cyrl-CS"/>
              </w:rPr>
              <w:t xml:space="preserve"> ЗА ЗАШТИТУ РАВНОПРАВНОСТИ</w:t>
            </w:r>
          </w:p>
          <w:p w:rsidR="006B4B5C" w:rsidRPr="006225C4" w:rsidRDefault="006B4B5C" w:rsidP="006C5B45">
            <w:pPr>
              <w:pStyle w:val="Body"/>
              <w:tabs>
                <w:tab w:val="left" w:pos="1134"/>
              </w:tabs>
              <w:jc w:val="center"/>
              <w:rPr>
                <w:rFonts w:ascii="Arial" w:eastAsia="Times New Roman" w:hAnsi="Arial" w:cs="Arial"/>
                <w:color w:val="auto"/>
                <w:szCs w:val="24"/>
                <w:lang w:val="sr-Cyrl-CS"/>
              </w:rPr>
            </w:pPr>
          </w:p>
        </w:tc>
      </w:tr>
      <w:tr w:rsidR="006B4B5C" w:rsidRPr="003C4704" w:rsidTr="00373984">
        <w:trPr>
          <w:trHeight w:val="502"/>
        </w:trPr>
        <w:tc>
          <w:tcPr>
            <w:tcW w:w="3166" w:type="dxa"/>
            <w:vMerge/>
          </w:tcPr>
          <w:p w:rsidR="006B4B5C" w:rsidRPr="003C4704" w:rsidRDefault="006B4B5C" w:rsidP="006C5B45">
            <w:pPr>
              <w:pStyle w:val="Body"/>
              <w:tabs>
                <w:tab w:val="left" w:pos="1134"/>
              </w:tabs>
              <w:rPr>
                <w:rFonts w:ascii="Arial" w:eastAsia="Times New Roman" w:hAnsi="Arial" w:cs="Arial"/>
                <w:color w:val="auto"/>
                <w:sz w:val="22"/>
                <w:szCs w:val="22"/>
                <w:lang w:val="sr-Cyrl-CS"/>
              </w:rPr>
            </w:pPr>
          </w:p>
        </w:tc>
        <w:tc>
          <w:tcPr>
            <w:tcW w:w="2407" w:type="dxa"/>
            <w:vMerge/>
          </w:tcPr>
          <w:p w:rsidR="006B4B5C" w:rsidRPr="003C4704" w:rsidRDefault="006B4B5C" w:rsidP="006C5B45">
            <w:pPr>
              <w:pStyle w:val="Body"/>
              <w:tabs>
                <w:tab w:val="left" w:pos="1134"/>
              </w:tabs>
              <w:rPr>
                <w:rFonts w:ascii="Arial" w:eastAsia="Times New Roman" w:hAnsi="Arial" w:cs="Arial"/>
                <w:color w:val="auto"/>
                <w:sz w:val="22"/>
                <w:szCs w:val="22"/>
                <w:lang w:val="sr-Cyrl-CS"/>
              </w:rPr>
            </w:pPr>
          </w:p>
        </w:tc>
        <w:tc>
          <w:tcPr>
            <w:tcW w:w="4003" w:type="dxa"/>
            <w:vAlign w:val="center"/>
          </w:tcPr>
          <w:p w:rsidR="006B4B5C" w:rsidRPr="006225C4" w:rsidRDefault="006C4E0A" w:rsidP="00060415">
            <w:pPr>
              <w:pStyle w:val="Body"/>
              <w:tabs>
                <w:tab w:val="left" w:pos="1134"/>
              </w:tabs>
              <w:jc w:val="center"/>
              <w:rPr>
                <w:rFonts w:ascii="Arial" w:eastAsia="Times New Roman" w:hAnsi="Arial" w:cs="Arial"/>
                <w:b/>
                <w:color w:val="auto"/>
                <w:szCs w:val="24"/>
                <w:lang w:val="sr-Cyrl-CS"/>
              </w:rPr>
            </w:pPr>
            <w:r w:rsidRPr="006225C4">
              <w:rPr>
                <w:rFonts w:ascii="Arial" w:eastAsia="Times New Roman" w:hAnsi="Arial" w:cs="Arial"/>
                <w:b/>
                <w:color w:val="auto"/>
                <w:szCs w:val="24"/>
                <w:lang w:val="sr-Cyrl-CS"/>
              </w:rPr>
              <w:t>Бранкица Јанковић</w:t>
            </w:r>
          </w:p>
        </w:tc>
      </w:tr>
    </w:tbl>
    <w:p w:rsidR="009F1163" w:rsidRPr="003C4704" w:rsidRDefault="009F1163" w:rsidP="00677922">
      <w:pPr>
        <w:spacing w:after="0" w:line="240" w:lineRule="auto"/>
        <w:rPr>
          <w:i/>
          <w:sz w:val="20"/>
          <w:szCs w:val="20"/>
        </w:rPr>
      </w:pPr>
    </w:p>
    <w:sectPr w:rsidR="009F1163" w:rsidRPr="003C4704" w:rsidSect="00421E0F">
      <w:footerReference w:type="default" r:id="rId10"/>
      <w:footerReference w:type="first" r:id="rId11"/>
      <w:pgSz w:w="11906" w:h="16838"/>
      <w:pgMar w:top="130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22" w:rsidRDefault="00393922" w:rsidP="009F1163">
      <w:pPr>
        <w:spacing w:after="0" w:line="240" w:lineRule="auto"/>
      </w:pPr>
      <w:r>
        <w:separator/>
      </w:r>
    </w:p>
  </w:endnote>
  <w:endnote w:type="continuationSeparator" w:id="0">
    <w:p w:rsidR="00393922" w:rsidRDefault="00393922" w:rsidP="009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3F" w:rsidRDefault="00E3118C">
    <w:pPr>
      <w:pStyle w:val="Footer"/>
    </w:pPr>
    <w:r>
      <w:rPr>
        <w:noProof/>
        <w:lang w:val="sr-Latn-RS" w:eastAsia="sr-Latn-RS"/>
      </w:rPr>
      <mc:AlternateContent>
        <mc:Choice Requires="wps">
          <w:drawing>
            <wp:anchor distT="152400" distB="152400" distL="152400" distR="152400" simplePos="0" relativeHeight="251656192"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74D3F" w:rsidRDefault="00574D3F" w:rsidP="009F116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574D3F" w:rsidRPr="00721C4C" w:rsidRDefault="00574D3F" w:rsidP="009F116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Београдска 70,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CA6885"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CA6885" w:rsidRPr="00721C4C">
                            <w:rPr>
                              <w:rFonts w:ascii="Arial" w:hAnsi="Arial" w:cs="Arial"/>
                              <w:sz w:val="16"/>
                              <w:szCs w:val="16"/>
                            </w:rPr>
                            <w:fldChar w:fldCharType="separate"/>
                          </w:r>
                          <w:r w:rsidR="00E3118C">
                            <w:rPr>
                              <w:rFonts w:ascii="Arial" w:hAnsi="Arial" w:cs="Arial"/>
                              <w:noProof/>
                              <w:sz w:val="16"/>
                              <w:szCs w:val="16"/>
                            </w:rPr>
                            <w:t>7</w:t>
                          </w:r>
                          <w:r w:rsidR="00CA6885"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776.25pt;width:485.5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CNF1EdnQIAAIoFAAAOAAAAAAAAAAAAAAAAAC4CAABkcnMv&#10;ZTJvRG9jLnhtbFBLAQItABQABgAIAAAAIQDbsftY3gAAAA4BAAAPAAAAAAAAAAAAAAAAAPcEAABk&#10;cnMvZG93bnJldi54bWxQSwUGAAAAAAQABADzAAAAAgYAAAAA&#10;" filled="f" stroked="f" strokeweight="1pt">
              <v:path arrowok="t"/>
              <v:textbox inset="0,0,0,0">
                <w:txbxContent>
                  <w:p w:rsidR="00574D3F" w:rsidRDefault="00574D3F" w:rsidP="009F116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574D3F" w:rsidRPr="00721C4C" w:rsidRDefault="00574D3F" w:rsidP="009F116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Београдска 70, 11000 Београд, Република Србија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CA6885"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CA6885" w:rsidRPr="00721C4C">
                      <w:rPr>
                        <w:rFonts w:ascii="Arial" w:hAnsi="Arial" w:cs="Arial"/>
                        <w:sz w:val="16"/>
                        <w:szCs w:val="16"/>
                      </w:rPr>
                      <w:fldChar w:fldCharType="separate"/>
                    </w:r>
                    <w:r w:rsidR="00E3118C">
                      <w:rPr>
                        <w:rFonts w:ascii="Arial" w:hAnsi="Arial" w:cs="Arial"/>
                        <w:noProof/>
                        <w:sz w:val="16"/>
                        <w:szCs w:val="16"/>
                      </w:rPr>
                      <w:t>7</w:t>
                    </w:r>
                    <w:r w:rsidR="00CA6885" w:rsidRPr="00721C4C">
                      <w:rPr>
                        <w:rFonts w:ascii="Arial" w:hAnsi="Arial" w:cs="Arial"/>
                        <w:sz w:val="16"/>
                        <w:szCs w:val="16"/>
                      </w:rPr>
                      <w:fldChar w:fldCharType="end"/>
                    </w:r>
                  </w:p>
                </w:txbxContent>
              </v:textbox>
              <w10:wrap type="square" anchorx="page" anchory="page"/>
            </v:rect>
          </w:pict>
        </mc:Fallback>
      </mc:AlternateContent>
    </w:r>
    <w:r w:rsidR="00F8179A">
      <w:rPr>
        <w:noProof/>
        <w:lang w:val="sr-Latn-RS" w:eastAsia="sr-Latn-RS"/>
      </w:rPr>
      <w:drawing>
        <wp:anchor distT="0" distB="0" distL="114300" distR="114300" simplePos="0" relativeHeight="251657216" behindDoc="0" locked="0" layoutInCell="1" allowOverlap="1">
          <wp:simplePos x="0" y="0"/>
          <wp:positionH relativeFrom="page">
            <wp:posOffset>457200</wp:posOffset>
          </wp:positionH>
          <wp:positionV relativeFrom="page">
            <wp:posOffset>9458325</wp:posOffset>
          </wp:positionV>
          <wp:extent cx="6642100" cy="523875"/>
          <wp:effectExtent l="19050" t="0" r="6350" b="0"/>
          <wp:wrapNone/>
          <wp:docPr id="1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srcRect/>
                  <a:stretch>
                    <a:fillRect/>
                  </a:stretch>
                </pic:blipFill>
                <pic:spPr bwMode="auto">
                  <a:xfrm>
                    <a:off x="0" y="0"/>
                    <a:ext cx="6642100" cy="523875"/>
                  </a:xfrm>
                  <a:prstGeom prst="rect">
                    <a:avLst/>
                  </a:prstGeom>
                  <a:noFill/>
                  <a:ln w="12700">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3F" w:rsidRDefault="00F8179A">
    <w:pPr>
      <w:pStyle w:val="Footer"/>
    </w:pPr>
    <w:r>
      <w:rPr>
        <w:noProof/>
        <w:lang w:val="sr-Latn-RS" w:eastAsia="sr-Latn-RS"/>
      </w:rPr>
      <w:drawing>
        <wp:anchor distT="0" distB="0" distL="114300" distR="114300" simplePos="0" relativeHeight="251659264" behindDoc="0" locked="0" layoutInCell="1" allowOverlap="1">
          <wp:simplePos x="0" y="0"/>
          <wp:positionH relativeFrom="page">
            <wp:posOffset>457835</wp:posOffset>
          </wp:positionH>
          <wp:positionV relativeFrom="page">
            <wp:posOffset>9457690</wp:posOffset>
          </wp:positionV>
          <wp:extent cx="6642100" cy="523875"/>
          <wp:effectExtent l="19050" t="0" r="6350" b="0"/>
          <wp:wrapNone/>
          <wp:docPr id="1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srcRect/>
                  <a:stretch>
                    <a:fillRect/>
                  </a:stretch>
                </pic:blipFill>
                <pic:spPr bwMode="auto">
                  <a:xfrm>
                    <a:off x="0" y="0"/>
                    <a:ext cx="6642100" cy="523875"/>
                  </a:xfrm>
                  <a:prstGeom prst="rect">
                    <a:avLst/>
                  </a:prstGeom>
                  <a:noFill/>
                  <a:ln w="12700">
                    <a:noFill/>
                    <a:miter lim="800000"/>
                    <a:headEnd/>
                    <a:tailEnd/>
                  </a:ln>
                </pic:spPr>
              </pic:pic>
            </a:graphicData>
          </a:graphic>
        </wp:anchor>
      </w:drawing>
    </w:r>
    <w:r w:rsidR="00E3118C">
      <w:rPr>
        <w:noProof/>
        <w:lang w:val="sr-Latn-RS" w:eastAsia="sr-Latn-RS"/>
      </w:rPr>
      <mc:AlternateContent>
        <mc:Choice Requires="wps">
          <w:drawing>
            <wp:anchor distT="152400" distB="152400" distL="152400" distR="152400" simplePos="0" relativeHeight="251658240"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74D3F" w:rsidRDefault="00574D3F"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574D3F" w:rsidRPr="00721C4C" w:rsidRDefault="00574D3F"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Београдска 70,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56.05pt;margin-top:776.2pt;width:485.5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hDWaYJ4CAACRBQAADgAAAAAAAAAAAAAAAAAuAgAAZHJz&#10;L2Uyb0RvYy54bWxQSwECLQAUAAYACAAAACEAHczPLd4AAAAOAQAADwAAAAAAAAAAAAAAAAD4BAAA&#10;ZHJzL2Rvd25yZXYueG1sUEsFBgAAAAAEAAQA8wAAAAMGAAAAAA==&#10;" filled="f" stroked="f" strokeweight="1pt">
              <v:path arrowok="t"/>
              <v:textbox inset="0,0,0,0">
                <w:txbxContent>
                  <w:p w:rsidR="00574D3F" w:rsidRDefault="00574D3F"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574D3F" w:rsidRPr="00721C4C" w:rsidRDefault="00574D3F"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Београдска 70,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22" w:rsidRDefault="00393922" w:rsidP="009F1163">
      <w:pPr>
        <w:spacing w:after="0" w:line="240" w:lineRule="auto"/>
      </w:pPr>
      <w:r>
        <w:separator/>
      </w:r>
    </w:p>
  </w:footnote>
  <w:footnote w:type="continuationSeparator" w:id="0">
    <w:p w:rsidR="00393922" w:rsidRDefault="00393922" w:rsidP="009F1163">
      <w:pPr>
        <w:spacing w:after="0" w:line="240" w:lineRule="auto"/>
      </w:pPr>
      <w:r>
        <w:continuationSeparator/>
      </w:r>
    </w:p>
  </w:footnote>
  <w:footnote w:id="1">
    <w:p w:rsidR="00574D3F" w:rsidRPr="00574D3F" w:rsidRDefault="00574D3F" w:rsidP="00FC318A">
      <w:pPr>
        <w:pStyle w:val="FootnoteText"/>
        <w:jc w:val="both"/>
        <w:rPr>
          <w:rFonts w:ascii="Arial" w:hAnsi="Arial" w:cs="Arial"/>
          <w:sz w:val="16"/>
          <w:szCs w:val="16"/>
        </w:rPr>
      </w:pPr>
      <w:r w:rsidRPr="00574D3F">
        <w:rPr>
          <w:rStyle w:val="FootnoteReference"/>
          <w:rFonts w:ascii="Arial" w:hAnsi="Arial" w:cs="Arial"/>
          <w:sz w:val="16"/>
          <w:szCs w:val="16"/>
        </w:rPr>
        <w:footnoteRef/>
      </w:r>
      <w:r w:rsidRPr="00574D3F">
        <w:rPr>
          <w:rFonts w:ascii="Arial" w:hAnsi="Arial" w:cs="Arial"/>
          <w:sz w:val="16"/>
          <w:szCs w:val="16"/>
        </w:rPr>
        <w:t xml:space="preserve"> „Сл. гласник РС“, бр. 22/09</w:t>
      </w:r>
    </w:p>
  </w:footnote>
  <w:footnote w:id="2">
    <w:p w:rsidR="00574D3F" w:rsidRPr="00F230F0" w:rsidRDefault="00574D3F">
      <w:pPr>
        <w:pStyle w:val="FootnoteText"/>
        <w:rPr>
          <w:rFonts w:ascii="Arial" w:hAnsi="Arial" w:cs="Arial"/>
          <w:sz w:val="16"/>
          <w:szCs w:val="16"/>
        </w:rPr>
      </w:pPr>
      <w:r w:rsidRPr="00F230F0">
        <w:rPr>
          <w:rStyle w:val="FootnoteReference"/>
          <w:rFonts w:ascii="Arial" w:hAnsi="Arial" w:cs="Arial"/>
          <w:sz w:val="16"/>
          <w:szCs w:val="16"/>
        </w:rPr>
        <w:footnoteRef/>
      </w:r>
      <w:r w:rsidRPr="00F230F0">
        <w:rPr>
          <w:rFonts w:ascii="Arial" w:hAnsi="Arial" w:cs="Arial"/>
          <w:sz w:val="16"/>
          <w:szCs w:val="16"/>
        </w:rPr>
        <w:t xml:space="preserve"> Ч</w:t>
      </w:r>
      <w:r w:rsidRPr="00F230F0">
        <w:rPr>
          <w:rFonts w:ascii="Arial" w:hAnsi="Arial" w:cs="Arial"/>
          <w:sz w:val="16"/>
          <w:szCs w:val="16"/>
          <w:lang w:val="sr-Latn-CS"/>
        </w:rPr>
        <w:t>л</w:t>
      </w:r>
      <w:r w:rsidRPr="00F230F0">
        <w:rPr>
          <w:rFonts w:ascii="Arial" w:hAnsi="Arial" w:cs="Arial"/>
          <w:sz w:val="16"/>
          <w:szCs w:val="16"/>
        </w:rPr>
        <w:t>ан</w:t>
      </w:r>
      <w:r w:rsidRPr="00F230F0">
        <w:rPr>
          <w:rFonts w:ascii="Arial" w:hAnsi="Arial" w:cs="Arial"/>
          <w:sz w:val="16"/>
          <w:szCs w:val="16"/>
          <w:lang w:val="sr-Latn-CS"/>
        </w:rPr>
        <w:t xml:space="preserve"> 33. Закона о забрани дискриминације</w:t>
      </w:r>
      <w:r w:rsidRPr="00F230F0">
        <w:rPr>
          <w:rFonts w:ascii="Arial" w:hAnsi="Arial" w:cs="Arial"/>
          <w:sz w:val="16"/>
          <w:szCs w:val="16"/>
        </w:rPr>
        <w:t xml:space="preserve">. </w:t>
      </w:r>
    </w:p>
  </w:footnote>
  <w:footnote w:id="3">
    <w:p w:rsidR="00574D3F" w:rsidRPr="00067184" w:rsidRDefault="00574D3F" w:rsidP="00FA6F45">
      <w:pPr>
        <w:pStyle w:val="FootnoteText"/>
        <w:jc w:val="both"/>
        <w:rPr>
          <w:rFonts w:ascii="Arial" w:hAnsi="Arial" w:cs="Arial"/>
          <w:sz w:val="16"/>
          <w:szCs w:val="16"/>
        </w:rPr>
      </w:pPr>
      <w:r w:rsidRPr="00067184">
        <w:rPr>
          <w:rStyle w:val="FootnoteReference"/>
          <w:rFonts w:ascii="Arial" w:hAnsi="Arial" w:cs="Arial"/>
          <w:sz w:val="16"/>
          <w:szCs w:val="16"/>
        </w:rPr>
        <w:footnoteRef/>
      </w:r>
      <w:r w:rsidRPr="00067184">
        <w:rPr>
          <w:rFonts w:ascii="Arial" w:hAnsi="Arial" w:cs="Arial"/>
          <w:sz w:val="16"/>
          <w:szCs w:val="16"/>
        </w:rPr>
        <w:t xml:space="preserve"> </w:t>
      </w:r>
      <w:r w:rsidRPr="00067184">
        <w:rPr>
          <w:rFonts w:ascii="Arial" w:hAnsi="Arial" w:cs="Arial"/>
          <w:sz w:val="16"/>
          <w:szCs w:val="16"/>
          <w:lang w:val="sr-Latn-CS"/>
        </w:rPr>
        <w:t>„Сл</w:t>
      </w:r>
      <w:r w:rsidRPr="00067184">
        <w:rPr>
          <w:rFonts w:ascii="Arial" w:hAnsi="Arial" w:cs="Arial"/>
          <w:sz w:val="16"/>
          <w:szCs w:val="16"/>
        </w:rPr>
        <w:t>ужбени</w:t>
      </w:r>
      <w:r w:rsidRPr="00067184">
        <w:rPr>
          <w:rFonts w:ascii="Arial" w:hAnsi="Arial" w:cs="Arial"/>
          <w:sz w:val="16"/>
          <w:szCs w:val="16"/>
          <w:lang w:val="sr-Latn-CS"/>
        </w:rPr>
        <w:t xml:space="preserve"> гласник РС</w:t>
      </w:r>
      <w:r w:rsidRPr="00067184">
        <w:rPr>
          <w:rFonts w:ascii="Arial" w:hAnsi="Arial" w:cs="Arial"/>
          <w:sz w:val="16"/>
          <w:szCs w:val="16"/>
        </w:rPr>
        <w:t>“,</w:t>
      </w:r>
      <w:r w:rsidRPr="00067184">
        <w:rPr>
          <w:rFonts w:ascii="Arial" w:hAnsi="Arial" w:cs="Arial"/>
          <w:sz w:val="16"/>
          <w:szCs w:val="16"/>
          <w:lang w:val="sr-Latn-CS"/>
        </w:rPr>
        <w:t xml:space="preserve"> бр. 98/06</w:t>
      </w:r>
    </w:p>
  </w:footnote>
  <w:footnote w:id="4">
    <w:p w:rsidR="00574D3F" w:rsidRPr="00C34E11" w:rsidRDefault="00574D3F" w:rsidP="00FA6F45">
      <w:pPr>
        <w:pStyle w:val="FootnoteText"/>
        <w:rPr>
          <w:rFonts w:ascii="Arial" w:hAnsi="Arial" w:cs="Arial"/>
          <w:sz w:val="16"/>
          <w:szCs w:val="16"/>
        </w:rPr>
      </w:pPr>
      <w:r w:rsidRPr="00067184">
        <w:rPr>
          <w:rStyle w:val="FootnoteReference"/>
          <w:rFonts w:ascii="Arial" w:hAnsi="Arial" w:cs="Arial"/>
          <w:sz w:val="16"/>
          <w:szCs w:val="16"/>
        </w:rPr>
        <w:footnoteRef/>
      </w:r>
      <w:r w:rsidRPr="00067184">
        <w:rPr>
          <w:rFonts w:ascii="Arial" w:hAnsi="Arial" w:cs="Arial"/>
          <w:sz w:val="16"/>
          <w:szCs w:val="16"/>
        </w:rPr>
        <w:t xml:space="preserve"> Члан 21. Устава РС</w:t>
      </w:r>
    </w:p>
  </w:footnote>
  <w:footnote w:id="5">
    <w:p w:rsidR="00912FE0" w:rsidRPr="008A06E9" w:rsidRDefault="00912FE0" w:rsidP="00912FE0">
      <w:pPr>
        <w:pStyle w:val="FootnoteText"/>
        <w:rPr>
          <w:rFonts w:ascii="Arial" w:hAnsi="Arial" w:cs="Arial"/>
          <w:sz w:val="16"/>
          <w:szCs w:val="16"/>
        </w:rPr>
      </w:pPr>
      <w:r w:rsidRPr="00F230F0">
        <w:rPr>
          <w:rStyle w:val="FootnoteReference"/>
          <w:rFonts w:ascii="Arial" w:hAnsi="Arial" w:cs="Arial"/>
          <w:sz w:val="16"/>
          <w:szCs w:val="16"/>
        </w:rPr>
        <w:footnoteRef/>
      </w:r>
      <w:r w:rsidRPr="00F230F0">
        <w:rPr>
          <w:rFonts w:ascii="Arial" w:hAnsi="Arial" w:cs="Arial"/>
          <w:sz w:val="16"/>
          <w:szCs w:val="16"/>
        </w:rPr>
        <w:t xml:space="preserve"> Члан 2. </w:t>
      </w:r>
      <w:r w:rsidR="008A06E9">
        <w:rPr>
          <w:rFonts w:ascii="Arial" w:hAnsi="Arial" w:cs="Arial"/>
          <w:sz w:val="16"/>
          <w:szCs w:val="16"/>
        </w:rPr>
        <w:t>ЗЗД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0"/>
        </w:tabs>
        <w:ind w:left="360" w:hanging="360"/>
      </w:pPr>
    </w:lvl>
    <w:lvl w:ilvl="1">
      <w:start w:val="1"/>
      <w:numFmt w:val="decimal"/>
      <w:lvlText w:val="%1.%2."/>
      <w:lvlJc w:val="left"/>
      <w:pPr>
        <w:tabs>
          <w:tab w:val="num" w:pos="0"/>
        </w:tabs>
        <w:ind w:left="1287" w:hanging="720"/>
      </w:pPr>
      <w:rPr>
        <w:rFonts w:ascii="Arial" w:hAnsi="Arial" w:cs="Courier New"/>
        <w:b/>
        <w:bCs/>
        <w:sz w:val="22"/>
        <w:szCs w:val="22"/>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336" w:hanging="1800"/>
      </w:pPr>
    </w:lvl>
  </w:abstractNum>
  <w:abstractNum w:abstractNumId="1">
    <w:nsid w:val="053C0A18"/>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483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ABD2A0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483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F2AD2"/>
    <w:multiLevelType w:val="multilevel"/>
    <w:tmpl w:val="DC3EBC5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A24BEF"/>
    <w:multiLevelType w:val="hybridMultilevel"/>
    <w:tmpl w:val="B2421022"/>
    <w:lvl w:ilvl="0" w:tplc="DF0C5546">
      <w:start w:val="1"/>
      <w:numFmt w:val="bullet"/>
      <w:lvlText w:val="–"/>
      <w:lvlJc w:val="left"/>
      <w:pPr>
        <w:ind w:left="720" w:hanging="360"/>
      </w:pPr>
      <w:rPr>
        <w:rFonts w:ascii="Georgia" w:eastAsia="Times New Roman" w:hAnsi="Georgia"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1">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2">
    <w:nsid w:val="4276708E"/>
    <w:multiLevelType w:val="multilevel"/>
    <w:tmpl w:val="DC3EBC5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4">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371CA3"/>
    <w:multiLevelType w:val="multilevel"/>
    <w:tmpl w:val="E8FCD292"/>
    <w:lvl w:ilvl="0">
      <w:start w:val="1"/>
      <w:numFmt w:val="decimal"/>
      <w:lvlText w:val="%1."/>
      <w:lvlJc w:val="left"/>
      <w:pPr>
        <w:ind w:left="720" w:hanging="360"/>
      </w:pPr>
      <w:rPr>
        <w:rFonts w:hint="default"/>
        <w:b/>
      </w:rPr>
    </w:lvl>
    <w:lvl w:ilvl="1">
      <w:start w:val="1"/>
      <w:numFmt w:val="decimal"/>
      <w:isLgl/>
      <w:lvlText w:val="%1.%2."/>
      <w:lvlJc w:val="left"/>
      <w:pPr>
        <w:ind w:left="483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7A3540A"/>
    <w:multiLevelType w:val="hybridMultilevel"/>
    <w:tmpl w:val="7A766D82"/>
    <w:lvl w:ilvl="0" w:tplc="DF0C5546">
      <w:start w:val="1"/>
      <w:numFmt w:val="bullet"/>
      <w:lvlText w:val="–"/>
      <w:lvlJc w:val="left"/>
      <w:pPr>
        <w:ind w:left="1440" w:hanging="360"/>
      </w:pPr>
      <w:rPr>
        <w:rFonts w:ascii="Georgia" w:eastAsia="Times New Roman" w:hAnsi="Georgia" w:cs="Times New Roman" w:hint="default"/>
      </w:rPr>
    </w:lvl>
    <w:lvl w:ilvl="1" w:tplc="0C1A0003" w:tentative="1">
      <w:start w:val="1"/>
      <w:numFmt w:val="bullet"/>
      <w:lvlText w:val="o"/>
      <w:lvlJc w:val="left"/>
      <w:pPr>
        <w:ind w:left="2160" w:hanging="360"/>
      </w:pPr>
      <w:rPr>
        <w:rFonts w:ascii="Courier New" w:hAnsi="Courier New" w:cs="Courier New" w:hint="default"/>
      </w:rPr>
    </w:lvl>
    <w:lvl w:ilvl="2" w:tplc="0C1A0005" w:tentative="1">
      <w:start w:val="1"/>
      <w:numFmt w:val="bullet"/>
      <w:lvlText w:val=""/>
      <w:lvlJc w:val="left"/>
      <w:pPr>
        <w:ind w:left="2880" w:hanging="360"/>
      </w:pPr>
      <w:rPr>
        <w:rFonts w:ascii="Wingdings" w:hAnsi="Wingdings" w:hint="default"/>
      </w:rPr>
    </w:lvl>
    <w:lvl w:ilvl="3" w:tplc="0C1A0001" w:tentative="1">
      <w:start w:val="1"/>
      <w:numFmt w:val="bullet"/>
      <w:lvlText w:val=""/>
      <w:lvlJc w:val="left"/>
      <w:pPr>
        <w:ind w:left="3600" w:hanging="360"/>
      </w:pPr>
      <w:rPr>
        <w:rFonts w:ascii="Symbol" w:hAnsi="Symbol" w:hint="default"/>
      </w:rPr>
    </w:lvl>
    <w:lvl w:ilvl="4" w:tplc="0C1A0003" w:tentative="1">
      <w:start w:val="1"/>
      <w:numFmt w:val="bullet"/>
      <w:lvlText w:val="o"/>
      <w:lvlJc w:val="left"/>
      <w:pPr>
        <w:ind w:left="4320" w:hanging="360"/>
      </w:pPr>
      <w:rPr>
        <w:rFonts w:ascii="Courier New" w:hAnsi="Courier New" w:cs="Courier New" w:hint="default"/>
      </w:rPr>
    </w:lvl>
    <w:lvl w:ilvl="5" w:tplc="0C1A0005" w:tentative="1">
      <w:start w:val="1"/>
      <w:numFmt w:val="bullet"/>
      <w:lvlText w:val=""/>
      <w:lvlJc w:val="left"/>
      <w:pPr>
        <w:ind w:left="5040" w:hanging="360"/>
      </w:pPr>
      <w:rPr>
        <w:rFonts w:ascii="Wingdings" w:hAnsi="Wingdings" w:hint="default"/>
      </w:rPr>
    </w:lvl>
    <w:lvl w:ilvl="6" w:tplc="0C1A0001" w:tentative="1">
      <w:start w:val="1"/>
      <w:numFmt w:val="bullet"/>
      <w:lvlText w:val=""/>
      <w:lvlJc w:val="left"/>
      <w:pPr>
        <w:ind w:left="5760" w:hanging="360"/>
      </w:pPr>
      <w:rPr>
        <w:rFonts w:ascii="Symbol" w:hAnsi="Symbol" w:hint="default"/>
      </w:rPr>
    </w:lvl>
    <w:lvl w:ilvl="7" w:tplc="0C1A0003" w:tentative="1">
      <w:start w:val="1"/>
      <w:numFmt w:val="bullet"/>
      <w:lvlText w:val="o"/>
      <w:lvlJc w:val="left"/>
      <w:pPr>
        <w:ind w:left="6480" w:hanging="360"/>
      </w:pPr>
      <w:rPr>
        <w:rFonts w:ascii="Courier New" w:hAnsi="Courier New" w:cs="Courier New" w:hint="default"/>
      </w:rPr>
    </w:lvl>
    <w:lvl w:ilvl="8" w:tplc="0C1A0005" w:tentative="1">
      <w:start w:val="1"/>
      <w:numFmt w:val="bullet"/>
      <w:lvlText w:val=""/>
      <w:lvlJc w:val="left"/>
      <w:pPr>
        <w:ind w:left="7200" w:hanging="360"/>
      </w:pPr>
      <w:rPr>
        <w:rFonts w:ascii="Wingdings" w:hAnsi="Wingdings" w:hint="default"/>
      </w:rPr>
    </w:lvl>
  </w:abstractNum>
  <w:abstractNum w:abstractNumId="17">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76BD8"/>
    <w:multiLevelType w:val="hybridMultilevel"/>
    <w:tmpl w:val="56C675E4"/>
    <w:lvl w:ilvl="0" w:tplc="DF0C5546">
      <w:start w:val="1"/>
      <w:numFmt w:val="bullet"/>
      <w:lvlText w:val="–"/>
      <w:lvlJc w:val="left"/>
      <w:pPr>
        <w:ind w:left="1440" w:hanging="360"/>
      </w:pPr>
      <w:rPr>
        <w:rFonts w:ascii="Georgia" w:eastAsia="Times New Roman" w:hAnsi="Georgia" w:cs="Times New Roman" w:hint="default"/>
      </w:rPr>
    </w:lvl>
    <w:lvl w:ilvl="1" w:tplc="0C1A0003">
      <w:start w:val="1"/>
      <w:numFmt w:val="bullet"/>
      <w:lvlText w:val="o"/>
      <w:lvlJc w:val="left"/>
      <w:pPr>
        <w:ind w:left="2160" w:hanging="360"/>
      </w:pPr>
      <w:rPr>
        <w:rFonts w:ascii="Courier New" w:hAnsi="Courier New" w:cs="Courier New" w:hint="default"/>
      </w:rPr>
    </w:lvl>
    <w:lvl w:ilvl="2" w:tplc="0C1A0005" w:tentative="1">
      <w:start w:val="1"/>
      <w:numFmt w:val="bullet"/>
      <w:lvlText w:val=""/>
      <w:lvlJc w:val="left"/>
      <w:pPr>
        <w:ind w:left="2880" w:hanging="360"/>
      </w:pPr>
      <w:rPr>
        <w:rFonts w:ascii="Wingdings" w:hAnsi="Wingdings" w:hint="default"/>
      </w:rPr>
    </w:lvl>
    <w:lvl w:ilvl="3" w:tplc="0C1A0001" w:tentative="1">
      <w:start w:val="1"/>
      <w:numFmt w:val="bullet"/>
      <w:lvlText w:val=""/>
      <w:lvlJc w:val="left"/>
      <w:pPr>
        <w:ind w:left="3600" w:hanging="360"/>
      </w:pPr>
      <w:rPr>
        <w:rFonts w:ascii="Symbol" w:hAnsi="Symbol" w:hint="default"/>
      </w:rPr>
    </w:lvl>
    <w:lvl w:ilvl="4" w:tplc="0C1A0003" w:tentative="1">
      <w:start w:val="1"/>
      <w:numFmt w:val="bullet"/>
      <w:lvlText w:val="o"/>
      <w:lvlJc w:val="left"/>
      <w:pPr>
        <w:ind w:left="4320" w:hanging="360"/>
      </w:pPr>
      <w:rPr>
        <w:rFonts w:ascii="Courier New" w:hAnsi="Courier New" w:cs="Courier New" w:hint="default"/>
      </w:rPr>
    </w:lvl>
    <w:lvl w:ilvl="5" w:tplc="0C1A0005" w:tentative="1">
      <w:start w:val="1"/>
      <w:numFmt w:val="bullet"/>
      <w:lvlText w:val=""/>
      <w:lvlJc w:val="left"/>
      <w:pPr>
        <w:ind w:left="5040" w:hanging="360"/>
      </w:pPr>
      <w:rPr>
        <w:rFonts w:ascii="Wingdings" w:hAnsi="Wingdings" w:hint="default"/>
      </w:rPr>
    </w:lvl>
    <w:lvl w:ilvl="6" w:tplc="0C1A0001" w:tentative="1">
      <w:start w:val="1"/>
      <w:numFmt w:val="bullet"/>
      <w:lvlText w:val=""/>
      <w:lvlJc w:val="left"/>
      <w:pPr>
        <w:ind w:left="5760" w:hanging="360"/>
      </w:pPr>
      <w:rPr>
        <w:rFonts w:ascii="Symbol" w:hAnsi="Symbol" w:hint="default"/>
      </w:rPr>
    </w:lvl>
    <w:lvl w:ilvl="7" w:tplc="0C1A0003" w:tentative="1">
      <w:start w:val="1"/>
      <w:numFmt w:val="bullet"/>
      <w:lvlText w:val="o"/>
      <w:lvlJc w:val="left"/>
      <w:pPr>
        <w:ind w:left="6480" w:hanging="360"/>
      </w:pPr>
      <w:rPr>
        <w:rFonts w:ascii="Courier New" w:hAnsi="Courier New" w:cs="Courier New" w:hint="default"/>
      </w:rPr>
    </w:lvl>
    <w:lvl w:ilvl="8" w:tplc="0C1A0005" w:tentative="1">
      <w:start w:val="1"/>
      <w:numFmt w:val="bullet"/>
      <w:lvlText w:val=""/>
      <w:lvlJc w:val="left"/>
      <w:pPr>
        <w:ind w:left="7200" w:hanging="360"/>
      </w:pPr>
      <w:rPr>
        <w:rFonts w:ascii="Wingdings" w:hAnsi="Wingdings" w:hint="default"/>
      </w:rPr>
    </w:lvl>
  </w:abstractNum>
  <w:abstractNum w:abstractNumId="19">
    <w:nsid w:val="5E996608"/>
    <w:multiLevelType w:val="hybridMultilevel"/>
    <w:tmpl w:val="FD821596"/>
    <w:lvl w:ilvl="0" w:tplc="06A2F2E4">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0">
    <w:nsid w:val="7BF23DA5"/>
    <w:multiLevelType w:val="hybridMultilevel"/>
    <w:tmpl w:val="5178D3B8"/>
    <w:lvl w:ilvl="0" w:tplc="DF0C5546">
      <w:start w:val="1"/>
      <w:numFmt w:val="bullet"/>
      <w:lvlText w:val="–"/>
      <w:lvlJc w:val="left"/>
      <w:pPr>
        <w:ind w:left="1211"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7"/>
  </w:num>
  <w:num w:numId="5">
    <w:abstractNumId w:val="8"/>
  </w:num>
  <w:num w:numId="6">
    <w:abstractNumId w:val="15"/>
  </w:num>
  <w:num w:numId="7">
    <w:abstractNumId w:val="9"/>
  </w:num>
  <w:num w:numId="8">
    <w:abstractNumId w:val="14"/>
  </w:num>
  <w:num w:numId="9">
    <w:abstractNumId w:val="17"/>
  </w:num>
  <w:num w:numId="10">
    <w:abstractNumId w:val="20"/>
  </w:num>
  <w:num w:numId="11">
    <w:abstractNumId w:val="11"/>
  </w:num>
  <w:num w:numId="12">
    <w:abstractNumId w:val="3"/>
  </w:num>
  <w:num w:numId="13">
    <w:abstractNumId w:val="16"/>
  </w:num>
  <w:num w:numId="14">
    <w:abstractNumId w:val="19"/>
  </w:num>
  <w:num w:numId="15">
    <w:abstractNumId w:val="5"/>
  </w:num>
  <w:num w:numId="16">
    <w:abstractNumId w:val="0"/>
  </w:num>
  <w:num w:numId="17">
    <w:abstractNumId w:val="2"/>
  </w:num>
  <w:num w:numId="18">
    <w:abstractNumId w:val="1"/>
  </w:num>
  <w:num w:numId="19">
    <w:abstractNumId w:val="12"/>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63"/>
    <w:rsid w:val="00000D34"/>
    <w:rsid w:val="000016D4"/>
    <w:rsid w:val="00001BD5"/>
    <w:rsid w:val="00002427"/>
    <w:rsid w:val="00002BA5"/>
    <w:rsid w:val="00003D86"/>
    <w:rsid w:val="00003E34"/>
    <w:rsid w:val="00004CC6"/>
    <w:rsid w:val="000059FB"/>
    <w:rsid w:val="00006FF8"/>
    <w:rsid w:val="00007B00"/>
    <w:rsid w:val="00010054"/>
    <w:rsid w:val="00013414"/>
    <w:rsid w:val="00013B1C"/>
    <w:rsid w:val="00015AE5"/>
    <w:rsid w:val="00017B34"/>
    <w:rsid w:val="000207E7"/>
    <w:rsid w:val="000215C6"/>
    <w:rsid w:val="000308C2"/>
    <w:rsid w:val="00032F64"/>
    <w:rsid w:val="00033C22"/>
    <w:rsid w:val="00036ACC"/>
    <w:rsid w:val="00037745"/>
    <w:rsid w:val="000413DE"/>
    <w:rsid w:val="00042AFD"/>
    <w:rsid w:val="00043BAD"/>
    <w:rsid w:val="00044F94"/>
    <w:rsid w:val="00045439"/>
    <w:rsid w:val="000456AB"/>
    <w:rsid w:val="000456CD"/>
    <w:rsid w:val="00046C34"/>
    <w:rsid w:val="000475AD"/>
    <w:rsid w:val="00053447"/>
    <w:rsid w:val="00055578"/>
    <w:rsid w:val="00056592"/>
    <w:rsid w:val="00057442"/>
    <w:rsid w:val="00060415"/>
    <w:rsid w:val="00061486"/>
    <w:rsid w:val="00061AAB"/>
    <w:rsid w:val="0006227A"/>
    <w:rsid w:val="00066989"/>
    <w:rsid w:val="00067DC3"/>
    <w:rsid w:val="000708BD"/>
    <w:rsid w:val="00071896"/>
    <w:rsid w:val="00072A20"/>
    <w:rsid w:val="00075599"/>
    <w:rsid w:val="00076464"/>
    <w:rsid w:val="0007686E"/>
    <w:rsid w:val="00080528"/>
    <w:rsid w:val="000825F1"/>
    <w:rsid w:val="000833C7"/>
    <w:rsid w:val="000851C1"/>
    <w:rsid w:val="00086C13"/>
    <w:rsid w:val="00087393"/>
    <w:rsid w:val="00087D10"/>
    <w:rsid w:val="00091C5E"/>
    <w:rsid w:val="00094880"/>
    <w:rsid w:val="000A0327"/>
    <w:rsid w:val="000A1380"/>
    <w:rsid w:val="000A511F"/>
    <w:rsid w:val="000A5FD3"/>
    <w:rsid w:val="000A6E2F"/>
    <w:rsid w:val="000A7614"/>
    <w:rsid w:val="000A7690"/>
    <w:rsid w:val="000B063A"/>
    <w:rsid w:val="000B0809"/>
    <w:rsid w:val="000B38F0"/>
    <w:rsid w:val="000B684E"/>
    <w:rsid w:val="000B6F49"/>
    <w:rsid w:val="000B757E"/>
    <w:rsid w:val="000C00FE"/>
    <w:rsid w:val="000C04DA"/>
    <w:rsid w:val="000C100F"/>
    <w:rsid w:val="000C14E9"/>
    <w:rsid w:val="000C38D5"/>
    <w:rsid w:val="000C5CE4"/>
    <w:rsid w:val="000C6A5E"/>
    <w:rsid w:val="000C7483"/>
    <w:rsid w:val="000C7551"/>
    <w:rsid w:val="000C7D98"/>
    <w:rsid w:val="000D153F"/>
    <w:rsid w:val="000D23DB"/>
    <w:rsid w:val="000D2439"/>
    <w:rsid w:val="000D3C66"/>
    <w:rsid w:val="000E01AB"/>
    <w:rsid w:val="000E0697"/>
    <w:rsid w:val="000E12C0"/>
    <w:rsid w:val="000E1523"/>
    <w:rsid w:val="000E317A"/>
    <w:rsid w:val="000E38C1"/>
    <w:rsid w:val="000E3E79"/>
    <w:rsid w:val="000E43B1"/>
    <w:rsid w:val="000E5310"/>
    <w:rsid w:val="000E6843"/>
    <w:rsid w:val="000F0218"/>
    <w:rsid w:val="000F2A48"/>
    <w:rsid w:val="000F4E3A"/>
    <w:rsid w:val="000F6559"/>
    <w:rsid w:val="000F724E"/>
    <w:rsid w:val="000F74DA"/>
    <w:rsid w:val="000F7626"/>
    <w:rsid w:val="00102F64"/>
    <w:rsid w:val="00103706"/>
    <w:rsid w:val="001043F5"/>
    <w:rsid w:val="0010586C"/>
    <w:rsid w:val="00111411"/>
    <w:rsid w:val="00115264"/>
    <w:rsid w:val="00116EE4"/>
    <w:rsid w:val="00117669"/>
    <w:rsid w:val="00117FA0"/>
    <w:rsid w:val="001205E2"/>
    <w:rsid w:val="00120811"/>
    <w:rsid w:val="00121532"/>
    <w:rsid w:val="001221A4"/>
    <w:rsid w:val="0012568A"/>
    <w:rsid w:val="00127AB1"/>
    <w:rsid w:val="00130E88"/>
    <w:rsid w:val="00132ADD"/>
    <w:rsid w:val="0013743A"/>
    <w:rsid w:val="001379FB"/>
    <w:rsid w:val="0014064C"/>
    <w:rsid w:val="00141F52"/>
    <w:rsid w:val="00143346"/>
    <w:rsid w:val="00147C5E"/>
    <w:rsid w:val="00151A8C"/>
    <w:rsid w:val="00152286"/>
    <w:rsid w:val="00154DD2"/>
    <w:rsid w:val="001608B3"/>
    <w:rsid w:val="00162FE2"/>
    <w:rsid w:val="001640FA"/>
    <w:rsid w:val="00166C30"/>
    <w:rsid w:val="001704EA"/>
    <w:rsid w:val="00170688"/>
    <w:rsid w:val="001716AC"/>
    <w:rsid w:val="00172CC5"/>
    <w:rsid w:val="00172D3F"/>
    <w:rsid w:val="00173ED9"/>
    <w:rsid w:val="001768E1"/>
    <w:rsid w:val="00177B0D"/>
    <w:rsid w:val="00180264"/>
    <w:rsid w:val="00183693"/>
    <w:rsid w:val="001838C2"/>
    <w:rsid w:val="00185B40"/>
    <w:rsid w:val="00192408"/>
    <w:rsid w:val="00192E4E"/>
    <w:rsid w:val="001938A3"/>
    <w:rsid w:val="00196047"/>
    <w:rsid w:val="00196D3A"/>
    <w:rsid w:val="001A6A48"/>
    <w:rsid w:val="001B0BD9"/>
    <w:rsid w:val="001B1D82"/>
    <w:rsid w:val="001B2FC8"/>
    <w:rsid w:val="001B31F1"/>
    <w:rsid w:val="001B3586"/>
    <w:rsid w:val="001B524E"/>
    <w:rsid w:val="001B5524"/>
    <w:rsid w:val="001B5866"/>
    <w:rsid w:val="001B5CA7"/>
    <w:rsid w:val="001B5D71"/>
    <w:rsid w:val="001B650E"/>
    <w:rsid w:val="001B696B"/>
    <w:rsid w:val="001B735E"/>
    <w:rsid w:val="001C2E18"/>
    <w:rsid w:val="001C78D5"/>
    <w:rsid w:val="001C7ACE"/>
    <w:rsid w:val="001D0827"/>
    <w:rsid w:val="001D4FEB"/>
    <w:rsid w:val="001D60AE"/>
    <w:rsid w:val="001E027E"/>
    <w:rsid w:val="001E2E12"/>
    <w:rsid w:val="001E5896"/>
    <w:rsid w:val="001E59E6"/>
    <w:rsid w:val="001E70CB"/>
    <w:rsid w:val="001F1B80"/>
    <w:rsid w:val="001F5307"/>
    <w:rsid w:val="001F6F36"/>
    <w:rsid w:val="002010D1"/>
    <w:rsid w:val="002011BE"/>
    <w:rsid w:val="00201633"/>
    <w:rsid w:val="0020192F"/>
    <w:rsid w:val="00203316"/>
    <w:rsid w:val="00205DBF"/>
    <w:rsid w:val="00206516"/>
    <w:rsid w:val="00210498"/>
    <w:rsid w:val="00211226"/>
    <w:rsid w:val="00215893"/>
    <w:rsid w:val="002169FA"/>
    <w:rsid w:val="002206DC"/>
    <w:rsid w:val="00223494"/>
    <w:rsid w:val="00224C6C"/>
    <w:rsid w:val="00225BD8"/>
    <w:rsid w:val="00226905"/>
    <w:rsid w:val="0023282E"/>
    <w:rsid w:val="00234530"/>
    <w:rsid w:val="00236C57"/>
    <w:rsid w:val="002410EC"/>
    <w:rsid w:val="002420BB"/>
    <w:rsid w:val="00244E31"/>
    <w:rsid w:val="0024521F"/>
    <w:rsid w:val="00250C4A"/>
    <w:rsid w:val="0025101D"/>
    <w:rsid w:val="002532C7"/>
    <w:rsid w:val="00255182"/>
    <w:rsid w:val="00255E78"/>
    <w:rsid w:val="00256FA4"/>
    <w:rsid w:val="00262022"/>
    <w:rsid w:val="002632D9"/>
    <w:rsid w:val="00263697"/>
    <w:rsid w:val="00263B7E"/>
    <w:rsid w:val="002657AA"/>
    <w:rsid w:val="00270DD4"/>
    <w:rsid w:val="002712E7"/>
    <w:rsid w:val="002723A8"/>
    <w:rsid w:val="002724E5"/>
    <w:rsid w:val="00272E93"/>
    <w:rsid w:val="00273F67"/>
    <w:rsid w:val="0027731A"/>
    <w:rsid w:val="00277D3F"/>
    <w:rsid w:val="0028118C"/>
    <w:rsid w:val="00284D61"/>
    <w:rsid w:val="00290B86"/>
    <w:rsid w:val="00290DF7"/>
    <w:rsid w:val="00290E00"/>
    <w:rsid w:val="00297504"/>
    <w:rsid w:val="002A1E70"/>
    <w:rsid w:val="002A3B99"/>
    <w:rsid w:val="002A5855"/>
    <w:rsid w:val="002A72FF"/>
    <w:rsid w:val="002B186E"/>
    <w:rsid w:val="002B3D65"/>
    <w:rsid w:val="002B43B1"/>
    <w:rsid w:val="002B6A35"/>
    <w:rsid w:val="002B7A6D"/>
    <w:rsid w:val="002C1CAE"/>
    <w:rsid w:val="002C3B95"/>
    <w:rsid w:val="002C4D82"/>
    <w:rsid w:val="002C4FA2"/>
    <w:rsid w:val="002C6C77"/>
    <w:rsid w:val="002D0037"/>
    <w:rsid w:val="002D0500"/>
    <w:rsid w:val="002D0B3A"/>
    <w:rsid w:val="002D1B83"/>
    <w:rsid w:val="002D1F04"/>
    <w:rsid w:val="002D211B"/>
    <w:rsid w:val="002D2955"/>
    <w:rsid w:val="002D4A3B"/>
    <w:rsid w:val="002D4B13"/>
    <w:rsid w:val="002D54C1"/>
    <w:rsid w:val="002D5921"/>
    <w:rsid w:val="002D5E65"/>
    <w:rsid w:val="002E191C"/>
    <w:rsid w:val="002E1961"/>
    <w:rsid w:val="002E2270"/>
    <w:rsid w:val="002E3FCC"/>
    <w:rsid w:val="002E6085"/>
    <w:rsid w:val="002E6720"/>
    <w:rsid w:val="002E792A"/>
    <w:rsid w:val="002F0AF1"/>
    <w:rsid w:val="002F1351"/>
    <w:rsid w:val="002F1E43"/>
    <w:rsid w:val="002F3605"/>
    <w:rsid w:val="002F3D0D"/>
    <w:rsid w:val="002F474A"/>
    <w:rsid w:val="002F6C87"/>
    <w:rsid w:val="002F7195"/>
    <w:rsid w:val="002F74DC"/>
    <w:rsid w:val="002F7791"/>
    <w:rsid w:val="002F7C5D"/>
    <w:rsid w:val="002F7C9D"/>
    <w:rsid w:val="003011FD"/>
    <w:rsid w:val="00304FE3"/>
    <w:rsid w:val="00306D54"/>
    <w:rsid w:val="00306FE0"/>
    <w:rsid w:val="00311A1F"/>
    <w:rsid w:val="00313415"/>
    <w:rsid w:val="00316BE6"/>
    <w:rsid w:val="00321CCD"/>
    <w:rsid w:val="00321D19"/>
    <w:rsid w:val="00321DBC"/>
    <w:rsid w:val="003227BB"/>
    <w:rsid w:val="00322C14"/>
    <w:rsid w:val="003257B4"/>
    <w:rsid w:val="00325C54"/>
    <w:rsid w:val="003262C7"/>
    <w:rsid w:val="00333933"/>
    <w:rsid w:val="00334523"/>
    <w:rsid w:val="00335FFB"/>
    <w:rsid w:val="00343782"/>
    <w:rsid w:val="00347711"/>
    <w:rsid w:val="00351E99"/>
    <w:rsid w:val="00352978"/>
    <w:rsid w:val="00356EF4"/>
    <w:rsid w:val="00360729"/>
    <w:rsid w:val="003612D5"/>
    <w:rsid w:val="00361AD7"/>
    <w:rsid w:val="0036239E"/>
    <w:rsid w:val="00362FF2"/>
    <w:rsid w:val="0036350D"/>
    <w:rsid w:val="00365695"/>
    <w:rsid w:val="0036606D"/>
    <w:rsid w:val="00366E65"/>
    <w:rsid w:val="0036741F"/>
    <w:rsid w:val="00370E18"/>
    <w:rsid w:val="003723C9"/>
    <w:rsid w:val="00372A4E"/>
    <w:rsid w:val="00373984"/>
    <w:rsid w:val="003743C2"/>
    <w:rsid w:val="003757C7"/>
    <w:rsid w:val="003766E0"/>
    <w:rsid w:val="003775E5"/>
    <w:rsid w:val="00377C74"/>
    <w:rsid w:val="00377C7A"/>
    <w:rsid w:val="003821DC"/>
    <w:rsid w:val="00383A51"/>
    <w:rsid w:val="00384044"/>
    <w:rsid w:val="003852F3"/>
    <w:rsid w:val="0039125B"/>
    <w:rsid w:val="00391697"/>
    <w:rsid w:val="00393922"/>
    <w:rsid w:val="00393AEB"/>
    <w:rsid w:val="00395D95"/>
    <w:rsid w:val="00395E1E"/>
    <w:rsid w:val="003A0EB6"/>
    <w:rsid w:val="003A13B8"/>
    <w:rsid w:val="003A2663"/>
    <w:rsid w:val="003A527E"/>
    <w:rsid w:val="003A5683"/>
    <w:rsid w:val="003A5879"/>
    <w:rsid w:val="003A5C3B"/>
    <w:rsid w:val="003B33B7"/>
    <w:rsid w:val="003B5DD6"/>
    <w:rsid w:val="003B7D44"/>
    <w:rsid w:val="003C0716"/>
    <w:rsid w:val="003C12DF"/>
    <w:rsid w:val="003C4704"/>
    <w:rsid w:val="003C47D7"/>
    <w:rsid w:val="003C4E64"/>
    <w:rsid w:val="003C6BF9"/>
    <w:rsid w:val="003D0AD5"/>
    <w:rsid w:val="003D0C98"/>
    <w:rsid w:val="003D1CF9"/>
    <w:rsid w:val="003D5F62"/>
    <w:rsid w:val="003D635D"/>
    <w:rsid w:val="003D7247"/>
    <w:rsid w:val="003E03EB"/>
    <w:rsid w:val="003E0A9C"/>
    <w:rsid w:val="003E0D5C"/>
    <w:rsid w:val="003E1E05"/>
    <w:rsid w:val="003E3470"/>
    <w:rsid w:val="003E3B6E"/>
    <w:rsid w:val="003E5AE2"/>
    <w:rsid w:val="003E66DD"/>
    <w:rsid w:val="003E7267"/>
    <w:rsid w:val="003F0C78"/>
    <w:rsid w:val="003F1273"/>
    <w:rsid w:val="003F193E"/>
    <w:rsid w:val="003F38C2"/>
    <w:rsid w:val="003F5312"/>
    <w:rsid w:val="003F6EE7"/>
    <w:rsid w:val="00401875"/>
    <w:rsid w:val="00402B04"/>
    <w:rsid w:val="004054E5"/>
    <w:rsid w:val="00405582"/>
    <w:rsid w:val="00405832"/>
    <w:rsid w:val="00405BEB"/>
    <w:rsid w:val="00407D64"/>
    <w:rsid w:val="00412991"/>
    <w:rsid w:val="00412C5C"/>
    <w:rsid w:val="00413A08"/>
    <w:rsid w:val="0041717F"/>
    <w:rsid w:val="00417D16"/>
    <w:rsid w:val="00421E0F"/>
    <w:rsid w:val="00423C14"/>
    <w:rsid w:val="00427108"/>
    <w:rsid w:val="00427C72"/>
    <w:rsid w:val="004316D0"/>
    <w:rsid w:val="004339AB"/>
    <w:rsid w:val="00433DCD"/>
    <w:rsid w:val="00434A2B"/>
    <w:rsid w:val="004368F0"/>
    <w:rsid w:val="004371AD"/>
    <w:rsid w:val="00437E5F"/>
    <w:rsid w:val="00440B84"/>
    <w:rsid w:val="00440B93"/>
    <w:rsid w:val="004443EC"/>
    <w:rsid w:val="004449B3"/>
    <w:rsid w:val="00446712"/>
    <w:rsid w:val="00447F01"/>
    <w:rsid w:val="00452456"/>
    <w:rsid w:val="00454447"/>
    <w:rsid w:val="004544FF"/>
    <w:rsid w:val="00454C65"/>
    <w:rsid w:val="00456DBB"/>
    <w:rsid w:val="00457022"/>
    <w:rsid w:val="0045731D"/>
    <w:rsid w:val="00457373"/>
    <w:rsid w:val="00457F80"/>
    <w:rsid w:val="00461192"/>
    <w:rsid w:val="00464F83"/>
    <w:rsid w:val="004705DA"/>
    <w:rsid w:val="00471830"/>
    <w:rsid w:val="00473EF5"/>
    <w:rsid w:val="0047417B"/>
    <w:rsid w:val="0047464C"/>
    <w:rsid w:val="0047520A"/>
    <w:rsid w:val="00475886"/>
    <w:rsid w:val="004760C3"/>
    <w:rsid w:val="004764E6"/>
    <w:rsid w:val="004766DA"/>
    <w:rsid w:val="0047700D"/>
    <w:rsid w:val="0048305D"/>
    <w:rsid w:val="00484288"/>
    <w:rsid w:val="0048453C"/>
    <w:rsid w:val="00491FF5"/>
    <w:rsid w:val="0049203A"/>
    <w:rsid w:val="004942B8"/>
    <w:rsid w:val="00494B07"/>
    <w:rsid w:val="00496483"/>
    <w:rsid w:val="004A0143"/>
    <w:rsid w:val="004A20AE"/>
    <w:rsid w:val="004A2A82"/>
    <w:rsid w:val="004A325A"/>
    <w:rsid w:val="004A3B50"/>
    <w:rsid w:val="004A3E83"/>
    <w:rsid w:val="004A5061"/>
    <w:rsid w:val="004A65C1"/>
    <w:rsid w:val="004A6DCB"/>
    <w:rsid w:val="004B0A80"/>
    <w:rsid w:val="004B0B01"/>
    <w:rsid w:val="004B136D"/>
    <w:rsid w:val="004B42FE"/>
    <w:rsid w:val="004B4E57"/>
    <w:rsid w:val="004B660E"/>
    <w:rsid w:val="004B6B66"/>
    <w:rsid w:val="004B7704"/>
    <w:rsid w:val="004C218D"/>
    <w:rsid w:val="004C27A1"/>
    <w:rsid w:val="004C32DB"/>
    <w:rsid w:val="004C3EE1"/>
    <w:rsid w:val="004C40A7"/>
    <w:rsid w:val="004C47EB"/>
    <w:rsid w:val="004C50E6"/>
    <w:rsid w:val="004C5A58"/>
    <w:rsid w:val="004C70A3"/>
    <w:rsid w:val="004C7A10"/>
    <w:rsid w:val="004D01AA"/>
    <w:rsid w:val="004D1986"/>
    <w:rsid w:val="004D446A"/>
    <w:rsid w:val="004D5491"/>
    <w:rsid w:val="004D7B20"/>
    <w:rsid w:val="004E0648"/>
    <w:rsid w:val="004E0FB3"/>
    <w:rsid w:val="004E0FCF"/>
    <w:rsid w:val="004E1B11"/>
    <w:rsid w:val="004E1B61"/>
    <w:rsid w:val="004E1E14"/>
    <w:rsid w:val="004E3EDF"/>
    <w:rsid w:val="004E44CD"/>
    <w:rsid w:val="004E4A17"/>
    <w:rsid w:val="004E4CBD"/>
    <w:rsid w:val="004E535A"/>
    <w:rsid w:val="004E7834"/>
    <w:rsid w:val="004E7BCE"/>
    <w:rsid w:val="004F0B20"/>
    <w:rsid w:val="004F1FD0"/>
    <w:rsid w:val="004F239B"/>
    <w:rsid w:val="004F4BC9"/>
    <w:rsid w:val="004F4E86"/>
    <w:rsid w:val="004F53AD"/>
    <w:rsid w:val="004F599A"/>
    <w:rsid w:val="004F662C"/>
    <w:rsid w:val="004F6D56"/>
    <w:rsid w:val="004F7A56"/>
    <w:rsid w:val="004F7B39"/>
    <w:rsid w:val="00500ADE"/>
    <w:rsid w:val="005027A2"/>
    <w:rsid w:val="005033D1"/>
    <w:rsid w:val="0050688A"/>
    <w:rsid w:val="00506ADC"/>
    <w:rsid w:val="005075BC"/>
    <w:rsid w:val="005078E9"/>
    <w:rsid w:val="005158B0"/>
    <w:rsid w:val="0052155E"/>
    <w:rsid w:val="005254AB"/>
    <w:rsid w:val="00525C00"/>
    <w:rsid w:val="005260FA"/>
    <w:rsid w:val="0052676C"/>
    <w:rsid w:val="0053363E"/>
    <w:rsid w:val="005346D5"/>
    <w:rsid w:val="00534748"/>
    <w:rsid w:val="0053511A"/>
    <w:rsid w:val="0053634B"/>
    <w:rsid w:val="00536518"/>
    <w:rsid w:val="005375B0"/>
    <w:rsid w:val="0054070F"/>
    <w:rsid w:val="00543645"/>
    <w:rsid w:val="0054502E"/>
    <w:rsid w:val="00546253"/>
    <w:rsid w:val="005473CB"/>
    <w:rsid w:val="005541E1"/>
    <w:rsid w:val="005556A2"/>
    <w:rsid w:val="00555888"/>
    <w:rsid w:val="00555D47"/>
    <w:rsid w:val="00556615"/>
    <w:rsid w:val="00556C26"/>
    <w:rsid w:val="0056072E"/>
    <w:rsid w:val="005620BF"/>
    <w:rsid w:val="00564143"/>
    <w:rsid w:val="0056515F"/>
    <w:rsid w:val="005651DB"/>
    <w:rsid w:val="005659D7"/>
    <w:rsid w:val="0056605B"/>
    <w:rsid w:val="005665CE"/>
    <w:rsid w:val="00570AAB"/>
    <w:rsid w:val="00570CA4"/>
    <w:rsid w:val="00571B89"/>
    <w:rsid w:val="0057285B"/>
    <w:rsid w:val="0057313C"/>
    <w:rsid w:val="00574D3F"/>
    <w:rsid w:val="00575CAD"/>
    <w:rsid w:val="00576E18"/>
    <w:rsid w:val="00576F9F"/>
    <w:rsid w:val="005779F7"/>
    <w:rsid w:val="00577DAC"/>
    <w:rsid w:val="00583B88"/>
    <w:rsid w:val="005858A5"/>
    <w:rsid w:val="00586C33"/>
    <w:rsid w:val="00590DF0"/>
    <w:rsid w:val="005931D0"/>
    <w:rsid w:val="0059378D"/>
    <w:rsid w:val="00595282"/>
    <w:rsid w:val="00596A95"/>
    <w:rsid w:val="00596EF7"/>
    <w:rsid w:val="0059723B"/>
    <w:rsid w:val="0059725C"/>
    <w:rsid w:val="005A0FA8"/>
    <w:rsid w:val="005A144F"/>
    <w:rsid w:val="005A15C3"/>
    <w:rsid w:val="005A2CCA"/>
    <w:rsid w:val="005A3216"/>
    <w:rsid w:val="005A5581"/>
    <w:rsid w:val="005A76F1"/>
    <w:rsid w:val="005A7BCB"/>
    <w:rsid w:val="005B1A7B"/>
    <w:rsid w:val="005B6FC9"/>
    <w:rsid w:val="005C24B2"/>
    <w:rsid w:val="005C26A0"/>
    <w:rsid w:val="005C4A06"/>
    <w:rsid w:val="005C5168"/>
    <w:rsid w:val="005C573A"/>
    <w:rsid w:val="005C5A80"/>
    <w:rsid w:val="005C65AF"/>
    <w:rsid w:val="005C7122"/>
    <w:rsid w:val="005C7CA5"/>
    <w:rsid w:val="005C7D34"/>
    <w:rsid w:val="005D4DF0"/>
    <w:rsid w:val="005D5424"/>
    <w:rsid w:val="005D7AD3"/>
    <w:rsid w:val="005E2C31"/>
    <w:rsid w:val="005E3A7D"/>
    <w:rsid w:val="005E6137"/>
    <w:rsid w:val="005E6D90"/>
    <w:rsid w:val="005F01A5"/>
    <w:rsid w:val="005F47F7"/>
    <w:rsid w:val="005F4FBA"/>
    <w:rsid w:val="005F50E2"/>
    <w:rsid w:val="005F5B1A"/>
    <w:rsid w:val="005F6BBA"/>
    <w:rsid w:val="005F7EEB"/>
    <w:rsid w:val="00606BCB"/>
    <w:rsid w:val="0060720F"/>
    <w:rsid w:val="00611006"/>
    <w:rsid w:val="006133F1"/>
    <w:rsid w:val="006141CC"/>
    <w:rsid w:val="00614272"/>
    <w:rsid w:val="00615E39"/>
    <w:rsid w:val="00616D36"/>
    <w:rsid w:val="006170A9"/>
    <w:rsid w:val="00617E16"/>
    <w:rsid w:val="0062065D"/>
    <w:rsid w:val="006225C4"/>
    <w:rsid w:val="00625039"/>
    <w:rsid w:val="00626787"/>
    <w:rsid w:val="006328B5"/>
    <w:rsid w:val="006348C1"/>
    <w:rsid w:val="00635DAE"/>
    <w:rsid w:val="006400A5"/>
    <w:rsid w:val="00641C81"/>
    <w:rsid w:val="00641FD5"/>
    <w:rsid w:val="0064273A"/>
    <w:rsid w:val="00642EB0"/>
    <w:rsid w:val="00643DFF"/>
    <w:rsid w:val="006451F5"/>
    <w:rsid w:val="00650536"/>
    <w:rsid w:val="006516AE"/>
    <w:rsid w:val="006547DA"/>
    <w:rsid w:val="006565B2"/>
    <w:rsid w:val="00656E26"/>
    <w:rsid w:val="0066430F"/>
    <w:rsid w:val="0066669D"/>
    <w:rsid w:val="006709D7"/>
    <w:rsid w:val="006718A3"/>
    <w:rsid w:val="00673BCC"/>
    <w:rsid w:val="006759BA"/>
    <w:rsid w:val="00677922"/>
    <w:rsid w:val="00681F62"/>
    <w:rsid w:val="0068379A"/>
    <w:rsid w:val="00683BBC"/>
    <w:rsid w:val="00683DF5"/>
    <w:rsid w:val="00683EAA"/>
    <w:rsid w:val="00686167"/>
    <w:rsid w:val="00690167"/>
    <w:rsid w:val="0069138D"/>
    <w:rsid w:val="00691BE2"/>
    <w:rsid w:val="00691F9A"/>
    <w:rsid w:val="00692C0E"/>
    <w:rsid w:val="00694150"/>
    <w:rsid w:val="006978E7"/>
    <w:rsid w:val="006A1475"/>
    <w:rsid w:val="006A246F"/>
    <w:rsid w:val="006A3593"/>
    <w:rsid w:val="006A5084"/>
    <w:rsid w:val="006A659E"/>
    <w:rsid w:val="006A6D17"/>
    <w:rsid w:val="006A73A9"/>
    <w:rsid w:val="006A73D8"/>
    <w:rsid w:val="006B1EB8"/>
    <w:rsid w:val="006B427B"/>
    <w:rsid w:val="006B4B44"/>
    <w:rsid w:val="006B4B5C"/>
    <w:rsid w:val="006B4EC1"/>
    <w:rsid w:val="006B4F28"/>
    <w:rsid w:val="006B4F49"/>
    <w:rsid w:val="006B58FD"/>
    <w:rsid w:val="006B6548"/>
    <w:rsid w:val="006B74E2"/>
    <w:rsid w:val="006C069F"/>
    <w:rsid w:val="006C43D2"/>
    <w:rsid w:val="006C4E0A"/>
    <w:rsid w:val="006C5B45"/>
    <w:rsid w:val="006C661C"/>
    <w:rsid w:val="006C6A22"/>
    <w:rsid w:val="006C76F8"/>
    <w:rsid w:val="006D072E"/>
    <w:rsid w:val="006D251E"/>
    <w:rsid w:val="006D34DB"/>
    <w:rsid w:val="006D359E"/>
    <w:rsid w:val="006D486B"/>
    <w:rsid w:val="006E1A5A"/>
    <w:rsid w:val="006E1CCD"/>
    <w:rsid w:val="006E2748"/>
    <w:rsid w:val="006E329D"/>
    <w:rsid w:val="006E4103"/>
    <w:rsid w:val="006F0985"/>
    <w:rsid w:val="006F1703"/>
    <w:rsid w:val="006F4D70"/>
    <w:rsid w:val="00702DD1"/>
    <w:rsid w:val="0070400B"/>
    <w:rsid w:val="007043D6"/>
    <w:rsid w:val="0070542D"/>
    <w:rsid w:val="0070555E"/>
    <w:rsid w:val="007057AE"/>
    <w:rsid w:val="00705A11"/>
    <w:rsid w:val="00710AF5"/>
    <w:rsid w:val="007114F9"/>
    <w:rsid w:val="0071396A"/>
    <w:rsid w:val="00713B3F"/>
    <w:rsid w:val="0071449C"/>
    <w:rsid w:val="007144F1"/>
    <w:rsid w:val="0071571C"/>
    <w:rsid w:val="00715C85"/>
    <w:rsid w:val="00716B98"/>
    <w:rsid w:val="00721C4C"/>
    <w:rsid w:val="00721E5B"/>
    <w:rsid w:val="007319B8"/>
    <w:rsid w:val="00733106"/>
    <w:rsid w:val="007361CC"/>
    <w:rsid w:val="00736E25"/>
    <w:rsid w:val="007414ED"/>
    <w:rsid w:val="00741C77"/>
    <w:rsid w:val="007440BE"/>
    <w:rsid w:val="00745ACB"/>
    <w:rsid w:val="007465E1"/>
    <w:rsid w:val="00747932"/>
    <w:rsid w:val="007504B2"/>
    <w:rsid w:val="0075079E"/>
    <w:rsid w:val="00750B84"/>
    <w:rsid w:val="00751F0B"/>
    <w:rsid w:val="007545CB"/>
    <w:rsid w:val="0075478F"/>
    <w:rsid w:val="0075528F"/>
    <w:rsid w:val="00757F93"/>
    <w:rsid w:val="0076156C"/>
    <w:rsid w:val="00762488"/>
    <w:rsid w:val="00763400"/>
    <w:rsid w:val="007645E6"/>
    <w:rsid w:val="00764D5D"/>
    <w:rsid w:val="00765B3B"/>
    <w:rsid w:val="00766236"/>
    <w:rsid w:val="0077087B"/>
    <w:rsid w:val="0077294D"/>
    <w:rsid w:val="0077338D"/>
    <w:rsid w:val="007735B5"/>
    <w:rsid w:val="007776DF"/>
    <w:rsid w:val="00782E24"/>
    <w:rsid w:val="00783458"/>
    <w:rsid w:val="007844B4"/>
    <w:rsid w:val="00784B31"/>
    <w:rsid w:val="00786F6A"/>
    <w:rsid w:val="0079188B"/>
    <w:rsid w:val="007933D7"/>
    <w:rsid w:val="0079731D"/>
    <w:rsid w:val="007A01C2"/>
    <w:rsid w:val="007A3D9E"/>
    <w:rsid w:val="007A40CA"/>
    <w:rsid w:val="007A42B9"/>
    <w:rsid w:val="007A4697"/>
    <w:rsid w:val="007A4FAB"/>
    <w:rsid w:val="007A525A"/>
    <w:rsid w:val="007A5568"/>
    <w:rsid w:val="007A57B0"/>
    <w:rsid w:val="007A5D49"/>
    <w:rsid w:val="007B071E"/>
    <w:rsid w:val="007B17EA"/>
    <w:rsid w:val="007B2965"/>
    <w:rsid w:val="007B4A98"/>
    <w:rsid w:val="007B50AA"/>
    <w:rsid w:val="007B7C4F"/>
    <w:rsid w:val="007C42D2"/>
    <w:rsid w:val="007C61E0"/>
    <w:rsid w:val="007D0781"/>
    <w:rsid w:val="007D1AA8"/>
    <w:rsid w:val="007D1B6B"/>
    <w:rsid w:val="007D2AA8"/>
    <w:rsid w:val="007D44D9"/>
    <w:rsid w:val="007D6835"/>
    <w:rsid w:val="007D764C"/>
    <w:rsid w:val="007E008A"/>
    <w:rsid w:val="007E0FA4"/>
    <w:rsid w:val="007E1E9F"/>
    <w:rsid w:val="007E22F9"/>
    <w:rsid w:val="007E690A"/>
    <w:rsid w:val="007E766C"/>
    <w:rsid w:val="007F21E6"/>
    <w:rsid w:val="007F241F"/>
    <w:rsid w:val="007F2D91"/>
    <w:rsid w:val="007F3C3D"/>
    <w:rsid w:val="007F521F"/>
    <w:rsid w:val="007F6448"/>
    <w:rsid w:val="007F66C4"/>
    <w:rsid w:val="007F7608"/>
    <w:rsid w:val="008023B6"/>
    <w:rsid w:val="00802D86"/>
    <w:rsid w:val="008037DD"/>
    <w:rsid w:val="00803E2F"/>
    <w:rsid w:val="00805E84"/>
    <w:rsid w:val="00807716"/>
    <w:rsid w:val="00810DF6"/>
    <w:rsid w:val="00811997"/>
    <w:rsid w:val="0081200A"/>
    <w:rsid w:val="00812B35"/>
    <w:rsid w:val="00813A82"/>
    <w:rsid w:val="00814EAF"/>
    <w:rsid w:val="00817960"/>
    <w:rsid w:val="008220CF"/>
    <w:rsid w:val="008224F7"/>
    <w:rsid w:val="00823FA4"/>
    <w:rsid w:val="00825520"/>
    <w:rsid w:val="00827789"/>
    <w:rsid w:val="00827E03"/>
    <w:rsid w:val="008370F1"/>
    <w:rsid w:val="00837A9D"/>
    <w:rsid w:val="00841659"/>
    <w:rsid w:val="0084197C"/>
    <w:rsid w:val="00844B2C"/>
    <w:rsid w:val="008471D9"/>
    <w:rsid w:val="00850963"/>
    <w:rsid w:val="008518E1"/>
    <w:rsid w:val="00851DE2"/>
    <w:rsid w:val="008531F5"/>
    <w:rsid w:val="00853FA7"/>
    <w:rsid w:val="00855C17"/>
    <w:rsid w:val="00856139"/>
    <w:rsid w:val="008571F2"/>
    <w:rsid w:val="00857737"/>
    <w:rsid w:val="00857E75"/>
    <w:rsid w:val="00861A87"/>
    <w:rsid w:val="00862B80"/>
    <w:rsid w:val="00863333"/>
    <w:rsid w:val="00864F8C"/>
    <w:rsid w:val="00865735"/>
    <w:rsid w:val="008672C6"/>
    <w:rsid w:val="008679C3"/>
    <w:rsid w:val="00870439"/>
    <w:rsid w:val="00870C19"/>
    <w:rsid w:val="008712B6"/>
    <w:rsid w:val="008717E5"/>
    <w:rsid w:val="00874631"/>
    <w:rsid w:val="00875920"/>
    <w:rsid w:val="008770D1"/>
    <w:rsid w:val="008775CC"/>
    <w:rsid w:val="00882B9C"/>
    <w:rsid w:val="0088434E"/>
    <w:rsid w:val="00884C4F"/>
    <w:rsid w:val="008907FE"/>
    <w:rsid w:val="0089138C"/>
    <w:rsid w:val="008939BC"/>
    <w:rsid w:val="008948A3"/>
    <w:rsid w:val="008959BF"/>
    <w:rsid w:val="00896670"/>
    <w:rsid w:val="0089694B"/>
    <w:rsid w:val="00896C74"/>
    <w:rsid w:val="00896D16"/>
    <w:rsid w:val="008A06E9"/>
    <w:rsid w:val="008A10CD"/>
    <w:rsid w:val="008A33BC"/>
    <w:rsid w:val="008A5474"/>
    <w:rsid w:val="008A6BB6"/>
    <w:rsid w:val="008B0399"/>
    <w:rsid w:val="008B0841"/>
    <w:rsid w:val="008C0691"/>
    <w:rsid w:val="008C0CBE"/>
    <w:rsid w:val="008C19CB"/>
    <w:rsid w:val="008C1A27"/>
    <w:rsid w:val="008C1FB7"/>
    <w:rsid w:val="008C2DE4"/>
    <w:rsid w:val="008C304B"/>
    <w:rsid w:val="008C384E"/>
    <w:rsid w:val="008C486B"/>
    <w:rsid w:val="008C7BEB"/>
    <w:rsid w:val="008D1B75"/>
    <w:rsid w:val="008D41C7"/>
    <w:rsid w:val="008D6DCF"/>
    <w:rsid w:val="008D7329"/>
    <w:rsid w:val="008D74F8"/>
    <w:rsid w:val="008E0793"/>
    <w:rsid w:val="008E0A49"/>
    <w:rsid w:val="008E1DA8"/>
    <w:rsid w:val="008E1E5E"/>
    <w:rsid w:val="008E24E2"/>
    <w:rsid w:val="008E2B39"/>
    <w:rsid w:val="008E44B5"/>
    <w:rsid w:val="008F3C6A"/>
    <w:rsid w:val="008F4197"/>
    <w:rsid w:val="008F4ECC"/>
    <w:rsid w:val="008F699A"/>
    <w:rsid w:val="008F6D9D"/>
    <w:rsid w:val="008F7793"/>
    <w:rsid w:val="00900980"/>
    <w:rsid w:val="00901CB4"/>
    <w:rsid w:val="00902BB8"/>
    <w:rsid w:val="009078CE"/>
    <w:rsid w:val="009078F0"/>
    <w:rsid w:val="009106AB"/>
    <w:rsid w:val="00910DD4"/>
    <w:rsid w:val="00911CE4"/>
    <w:rsid w:val="00912B0F"/>
    <w:rsid w:val="00912FE0"/>
    <w:rsid w:val="00914F5D"/>
    <w:rsid w:val="00921F19"/>
    <w:rsid w:val="00923D42"/>
    <w:rsid w:val="00924E6C"/>
    <w:rsid w:val="00926AFA"/>
    <w:rsid w:val="0093095E"/>
    <w:rsid w:val="00931B88"/>
    <w:rsid w:val="009329C7"/>
    <w:rsid w:val="00936686"/>
    <w:rsid w:val="00936CEC"/>
    <w:rsid w:val="00936D55"/>
    <w:rsid w:val="00941354"/>
    <w:rsid w:val="009441D1"/>
    <w:rsid w:val="00944461"/>
    <w:rsid w:val="00952521"/>
    <w:rsid w:val="00953012"/>
    <w:rsid w:val="009534A4"/>
    <w:rsid w:val="00953D5C"/>
    <w:rsid w:val="00954D44"/>
    <w:rsid w:val="0095516D"/>
    <w:rsid w:val="00955C5B"/>
    <w:rsid w:val="0095666A"/>
    <w:rsid w:val="0095666F"/>
    <w:rsid w:val="00957699"/>
    <w:rsid w:val="00957F5F"/>
    <w:rsid w:val="00961AA5"/>
    <w:rsid w:val="00962557"/>
    <w:rsid w:val="00962C3B"/>
    <w:rsid w:val="0096317C"/>
    <w:rsid w:val="00970588"/>
    <w:rsid w:val="00973CF6"/>
    <w:rsid w:val="00975FE0"/>
    <w:rsid w:val="00977293"/>
    <w:rsid w:val="009817DE"/>
    <w:rsid w:val="0098332A"/>
    <w:rsid w:val="00983D3D"/>
    <w:rsid w:val="00984243"/>
    <w:rsid w:val="00986A25"/>
    <w:rsid w:val="00986C33"/>
    <w:rsid w:val="009872B4"/>
    <w:rsid w:val="009876D8"/>
    <w:rsid w:val="009877A4"/>
    <w:rsid w:val="00987ACF"/>
    <w:rsid w:val="00987F63"/>
    <w:rsid w:val="00990881"/>
    <w:rsid w:val="0099092B"/>
    <w:rsid w:val="009925C3"/>
    <w:rsid w:val="009926A0"/>
    <w:rsid w:val="0099614A"/>
    <w:rsid w:val="00996319"/>
    <w:rsid w:val="00997847"/>
    <w:rsid w:val="009A2A39"/>
    <w:rsid w:val="009A2C0A"/>
    <w:rsid w:val="009A53E2"/>
    <w:rsid w:val="009A739D"/>
    <w:rsid w:val="009B065D"/>
    <w:rsid w:val="009B0A50"/>
    <w:rsid w:val="009B1F3B"/>
    <w:rsid w:val="009B22B9"/>
    <w:rsid w:val="009B3104"/>
    <w:rsid w:val="009B318F"/>
    <w:rsid w:val="009B5018"/>
    <w:rsid w:val="009B6316"/>
    <w:rsid w:val="009B6B11"/>
    <w:rsid w:val="009B6B3E"/>
    <w:rsid w:val="009C1443"/>
    <w:rsid w:val="009C21B4"/>
    <w:rsid w:val="009C2AD6"/>
    <w:rsid w:val="009C3BC8"/>
    <w:rsid w:val="009C409D"/>
    <w:rsid w:val="009C495C"/>
    <w:rsid w:val="009C533E"/>
    <w:rsid w:val="009C650D"/>
    <w:rsid w:val="009C7040"/>
    <w:rsid w:val="009D2A0E"/>
    <w:rsid w:val="009D31F9"/>
    <w:rsid w:val="009D37FD"/>
    <w:rsid w:val="009D79F1"/>
    <w:rsid w:val="009D7D00"/>
    <w:rsid w:val="009E24CC"/>
    <w:rsid w:val="009E36FC"/>
    <w:rsid w:val="009E4A89"/>
    <w:rsid w:val="009F1163"/>
    <w:rsid w:val="009F3328"/>
    <w:rsid w:val="009F462B"/>
    <w:rsid w:val="009F6DCA"/>
    <w:rsid w:val="00A00DE4"/>
    <w:rsid w:val="00A00F55"/>
    <w:rsid w:val="00A025D4"/>
    <w:rsid w:val="00A02A5E"/>
    <w:rsid w:val="00A03215"/>
    <w:rsid w:val="00A037ED"/>
    <w:rsid w:val="00A04513"/>
    <w:rsid w:val="00A06027"/>
    <w:rsid w:val="00A0639C"/>
    <w:rsid w:val="00A1024C"/>
    <w:rsid w:val="00A1288B"/>
    <w:rsid w:val="00A13A65"/>
    <w:rsid w:val="00A14782"/>
    <w:rsid w:val="00A1523C"/>
    <w:rsid w:val="00A1543D"/>
    <w:rsid w:val="00A17FEB"/>
    <w:rsid w:val="00A22E37"/>
    <w:rsid w:val="00A22FF7"/>
    <w:rsid w:val="00A25B4F"/>
    <w:rsid w:val="00A2729B"/>
    <w:rsid w:val="00A27B98"/>
    <w:rsid w:val="00A30148"/>
    <w:rsid w:val="00A3031E"/>
    <w:rsid w:val="00A32A59"/>
    <w:rsid w:val="00A349FF"/>
    <w:rsid w:val="00A36BFB"/>
    <w:rsid w:val="00A37784"/>
    <w:rsid w:val="00A37CA8"/>
    <w:rsid w:val="00A4017A"/>
    <w:rsid w:val="00A416F1"/>
    <w:rsid w:val="00A41965"/>
    <w:rsid w:val="00A41C03"/>
    <w:rsid w:val="00A429B7"/>
    <w:rsid w:val="00A43ED8"/>
    <w:rsid w:val="00A450D5"/>
    <w:rsid w:val="00A45E56"/>
    <w:rsid w:val="00A47D65"/>
    <w:rsid w:val="00A47DAB"/>
    <w:rsid w:val="00A47E5D"/>
    <w:rsid w:val="00A5105C"/>
    <w:rsid w:val="00A522A5"/>
    <w:rsid w:val="00A54DC3"/>
    <w:rsid w:val="00A559F1"/>
    <w:rsid w:val="00A55EE3"/>
    <w:rsid w:val="00A56812"/>
    <w:rsid w:val="00A572A7"/>
    <w:rsid w:val="00A6091F"/>
    <w:rsid w:val="00A61931"/>
    <w:rsid w:val="00A66D3E"/>
    <w:rsid w:val="00A6752D"/>
    <w:rsid w:val="00A713AC"/>
    <w:rsid w:val="00A71B79"/>
    <w:rsid w:val="00A75006"/>
    <w:rsid w:val="00A75049"/>
    <w:rsid w:val="00A77735"/>
    <w:rsid w:val="00A77D7F"/>
    <w:rsid w:val="00A80C91"/>
    <w:rsid w:val="00A832C0"/>
    <w:rsid w:val="00A83498"/>
    <w:rsid w:val="00A838FD"/>
    <w:rsid w:val="00A83C33"/>
    <w:rsid w:val="00A846BF"/>
    <w:rsid w:val="00A86086"/>
    <w:rsid w:val="00A9126B"/>
    <w:rsid w:val="00A928A3"/>
    <w:rsid w:val="00A961FC"/>
    <w:rsid w:val="00A97D21"/>
    <w:rsid w:val="00A97E59"/>
    <w:rsid w:val="00AA109C"/>
    <w:rsid w:val="00AA10C9"/>
    <w:rsid w:val="00AA2D8A"/>
    <w:rsid w:val="00AA5EF0"/>
    <w:rsid w:val="00AA6AA2"/>
    <w:rsid w:val="00AB1827"/>
    <w:rsid w:val="00AB21E9"/>
    <w:rsid w:val="00AB3B1E"/>
    <w:rsid w:val="00AB4C5F"/>
    <w:rsid w:val="00AB5F81"/>
    <w:rsid w:val="00AB6883"/>
    <w:rsid w:val="00AB7A3B"/>
    <w:rsid w:val="00AB7E65"/>
    <w:rsid w:val="00AC1027"/>
    <w:rsid w:val="00AC177D"/>
    <w:rsid w:val="00AC3AEA"/>
    <w:rsid w:val="00AC4278"/>
    <w:rsid w:val="00AC4977"/>
    <w:rsid w:val="00AD04FF"/>
    <w:rsid w:val="00AD06D0"/>
    <w:rsid w:val="00AD123F"/>
    <w:rsid w:val="00AD34B0"/>
    <w:rsid w:val="00AD4DCE"/>
    <w:rsid w:val="00AD70EA"/>
    <w:rsid w:val="00AE0658"/>
    <w:rsid w:val="00AE2047"/>
    <w:rsid w:val="00AE2E7A"/>
    <w:rsid w:val="00AE2ED3"/>
    <w:rsid w:val="00AE3902"/>
    <w:rsid w:val="00AE49D6"/>
    <w:rsid w:val="00AE601B"/>
    <w:rsid w:val="00AF082C"/>
    <w:rsid w:val="00AF238D"/>
    <w:rsid w:val="00AF4EBF"/>
    <w:rsid w:val="00AF5DA5"/>
    <w:rsid w:val="00AF6184"/>
    <w:rsid w:val="00AF791D"/>
    <w:rsid w:val="00AF798A"/>
    <w:rsid w:val="00B004A2"/>
    <w:rsid w:val="00B03651"/>
    <w:rsid w:val="00B073EC"/>
    <w:rsid w:val="00B1182C"/>
    <w:rsid w:val="00B11FF6"/>
    <w:rsid w:val="00B1253F"/>
    <w:rsid w:val="00B12AE6"/>
    <w:rsid w:val="00B13C8E"/>
    <w:rsid w:val="00B14CDF"/>
    <w:rsid w:val="00B163B7"/>
    <w:rsid w:val="00B17379"/>
    <w:rsid w:val="00B224D0"/>
    <w:rsid w:val="00B23CD7"/>
    <w:rsid w:val="00B23DB9"/>
    <w:rsid w:val="00B24DED"/>
    <w:rsid w:val="00B25680"/>
    <w:rsid w:val="00B313B0"/>
    <w:rsid w:val="00B33875"/>
    <w:rsid w:val="00B3471B"/>
    <w:rsid w:val="00B34D2C"/>
    <w:rsid w:val="00B40A22"/>
    <w:rsid w:val="00B42AE4"/>
    <w:rsid w:val="00B455A4"/>
    <w:rsid w:val="00B46728"/>
    <w:rsid w:val="00B46963"/>
    <w:rsid w:val="00B46A37"/>
    <w:rsid w:val="00B46FB8"/>
    <w:rsid w:val="00B511EC"/>
    <w:rsid w:val="00B518A9"/>
    <w:rsid w:val="00B51E7D"/>
    <w:rsid w:val="00B5218F"/>
    <w:rsid w:val="00B52E15"/>
    <w:rsid w:val="00B5635F"/>
    <w:rsid w:val="00B5679C"/>
    <w:rsid w:val="00B61F91"/>
    <w:rsid w:val="00B61FC2"/>
    <w:rsid w:val="00B63C7E"/>
    <w:rsid w:val="00B71011"/>
    <w:rsid w:val="00B747F7"/>
    <w:rsid w:val="00B74D92"/>
    <w:rsid w:val="00B74EF2"/>
    <w:rsid w:val="00B76CE3"/>
    <w:rsid w:val="00B800DF"/>
    <w:rsid w:val="00B81629"/>
    <w:rsid w:val="00B835D5"/>
    <w:rsid w:val="00B838A7"/>
    <w:rsid w:val="00B83EF1"/>
    <w:rsid w:val="00B84055"/>
    <w:rsid w:val="00B8445F"/>
    <w:rsid w:val="00B84999"/>
    <w:rsid w:val="00B8611A"/>
    <w:rsid w:val="00B91F60"/>
    <w:rsid w:val="00B923EC"/>
    <w:rsid w:val="00B92475"/>
    <w:rsid w:val="00B926CB"/>
    <w:rsid w:val="00B93779"/>
    <w:rsid w:val="00B93AB1"/>
    <w:rsid w:val="00BA317A"/>
    <w:rsid w:val="00BA3385"/>
    <w:rsid w:val="00BA3D96"/>
    <w:rsid w:val="00BA4D87"/>
    <w:rsid w:val="00BA4EE2"/>
    <w:rsid w:val="00BA56AB"/>
    <w:rsid w:val="00BA61AF"/>
    <w:rsid w:val="00BA64D9"/>
    <w:rsid w:val="00BA7199"/>
    <w:rsid w:val="00BA75A9"/>
    <w:rsid w:val="00BB1152"/>
    <w:rsid w:val="00BB1984"/>
    <w:rsid w:val="00BB296F"/>
    <w:rsid w:val="00BB7D33"/>
    <w:rsid w:val="00BC03E6"/>
    <w:rsid w:val="00BC0FB5"/>
    <w:rsid w:val="00BC1E64"/>
    <w:rsid w:val="00BC4BE7"/>
    <w:rsid w:val="00BC4DCD"/>
    <w:rsid w:val="00BC5959"/>
    <w:rsid w:val="00BD27FB"/>
    <w:rsid w:val="00BD39E3"/>
    <w:rsid w:val="00BD67C9"/>
    <w:rsid w:val="00BD7A6B"/>
    <w:rsid w:val="00BD7ED1"/>
    <w:rsid w:val="00BE2C65"/>
    <w:rsid w:val="00BE2D95"/>
    <w:rsid w:val="00BE62B3"/>
    <w:rsid w:val="00BE67D6"/>
    <w:rsid w:val="00BE785A"/>
    <w:rsid w:val="00BF010E"/>
    <w:rsid w:val="00BF08AE"/>
    <w:rsid w:val="00BF30B4"/>
    <w:rsid w:val="00BF3802"/>
    <w:rsid w:val="00BF4055"/>
    <w:rsid w:val="00BF4EDB"/>
    <w:rsid w:val="00BF55F9"/>
    <w:rsid w:val="00BF72E6"/>
    <w:rsid w:val="00BF76FD"/>
    <w:rsid w:val="00C050EF"/>
    <w:rsid w:val="00C05BB9"/>
    <w:rsid w:val="00C07539"/>
    <w:rsid w:val="00C10908"/>
    <w:rsid w:val="00C1205C"/>
    <w:rsid w:val="00C12D49"/>
    <w:rsid w:val="00C162DC"/>
    <w:rsid w:val="00C20AB1"/>
    <w:rsid w:val="00C21E74"/>
    <w:rsid w:val="00C26CDE"/>
    <w:rsid w:val="00C30035"/>
    <w:rsid w:val="00C3092C"/>
    <w:rsid w:val="00C313CC"/>
    <w:rsid w:val="00C32855"/>
    <w:rsid w:val="00C32E6A"/>
    <w:rsid w:val="00C34AD2"/>
    <w:rsid w:val="00C366CD"/>
    <w:rsid w:val="00C368A4"/>
    <w:rsid w:val="00C37D72"/>
    <w:rsid w:val="00C40F67"/>
    <w:rsid w:val="00C41826"/>
    <w:rsid w:val="00C42737"/>
    <w:rsid w:val="00C43A95"/>
    <w:rsid w:val="00C4563A"/>
    <w:rsid w:val="00C45AD9"/>
    <w:rsid w:val="00C465C7"/>
    <w:rsid w:val="00C46E55"/>
    <w:rsid w:val="00C470D7"/>
    <w:rsid w:val="00C47F32"/>
    <w:rsid w:val="00C6219F"/>
    <w:rsid w:val="00C624C1"/>
    <w:rsid w:val="00C633F5"/>
    <w:rsid w:val="00C63CF6"/>
    <w:rsid w:val="00C6469F"/>
    <w:rsid w:val="00C7125A"/>
    <w:rsid w:val="00C77608"/>
    <w:rsid w:val="00C77873"/>
    <w:rsid w:val="00C77FBD"/>
    <w:rsid w:val="00C81A65"/>
    <w:rsid w:val="00C8346D"/>
    <w:rsid w:val="00C83771"/>
    <w:rsid w:val="00C83AB5"/>
    <w:rsid w:val="00C84A7A"/>
    <w:rsid w:val="00C852CC"/>
    <w:rsid w:val="00C873F6"/>
    <w:rsid w:val="00C8777C"/>
    <w:rsid w:val="00C87C7E"/>
    <w:rsid w:val="00C906D2"/>
    <w:rsid w:val="00C90A27"/>
    <w:rsid w:val="00C92447"/>
    <w:rsid w:val="00C9625F"/>
    <w:rsid w:val="00C96DDE"/>
    <w:rsid w:val="00CA0406"/>
    <w:rsid w:val="00CA1C35"/>
    <w:rsid w:val="00CA2361"/>
    <w:rsid w:val="00CA265A"/>
    <w:rsid w:val="00CA3118"/>
    <w:rsid w:val="00CA34F6"/>
    <w:rsid w:val="00CA4134"/>
    <w:rsid w:val="00CA6885"/>
    <w:rsid w:val="00CA7822"/>
    <w:rsid w:val="00CA7B54"/>
    <w:rsid w:val="00CA7E71"/>
    <w:rsid w:val="00CB0393"/>
    <w:rsid w:val="00CB40FC"/>
    <w:rsid w:val="00CB47D9"/>
    <w:rsid w:val="00CB530D"/>
    <w:rsid w:val="00CB54BA"/>
    <w:rsid w:val="00CC0206"/>
    <w:rsid w:val="00CC4912"/>
    <w:rsid w:val="00CC5262"/>
    <w:rsid w:val="00CC5369"/>
    <w:rsid w:val="00CC621D"/>
    <w:rsid w:val="00CC646C"/>
    <w:rsid w:val="00CC777D"/>
    <w:rsid w:val="00CD51B4"/>
    <w:rsid w:val="00CD5788"/>
    <w:rsid w:val="00CD5D12"/>
    <w:rsid w:val="00CD60EC"/>
    <w:rsid w:val="00CD7695"/>
    <w:rsid w:val="00CD7EAD"/>
    <w:rsid w:val="00CE094A"/>
    <w:rsid w:val="00CE142A"/>
    <w:rsid w:val="00CE2B59"/>
    <w:rsid w:val="00CE3A83"/>
    <w:rsid w:val="00CE462F"/>
    <w:rsid w:val="00CE47A2"/>
    <w:rsid w:val="00CE54F0"/>
    <w:rsid w:val="00CE61C9"/>
    <w:rsid w:val="00CE7877"/>
    <w:rsid w:val="00CE7E7A"/>
    <w:rsid w:val="00CF0441"/>
    <w:rsid w:val="00CF2F87"/>
    <w:rsid w:val="00CF4289"/>
    <w:rsid w:val="00CF54D2"/>
    <w:rsid w:val="00CF655A"/>
    <w:rsid w:val="00CF6CFB"/>
    <w:rsid w:val="00D014CB"/>
    <w:rsid w:val="00D01913"/>
    <w:rsid w:val="00D02728"/>
    <w:rsid w:val="00D02CB9"/>
    <w:rsid w:val="00D04304"/>
    <w:rsid w:val="00D0432A"/>
    <w:rsid w:val="00D04DD8"/>
    <w:rsid w:val="00D066EC"/>
    <w:rsid w:val="00D06BF6"/>
    <w:rsid w:val="00D07A31"/>
    <w:rsid w:val="00D1357D"/>
    <w:rsid w:val="00D14201"/>
    <w:rsid w:val="00D17669"/>
    <w:rsid w:val="00D20B4A"/>
    <w:rsid w:val="00D21CDC"/>
    <w:rsid w:val="00D22098"/>
    <w:rsid w:val="00D23D16"/>
    <w:rsid w:val="00D271FE"/>
    <w:rsid w:val="00D27C28"/>
    <w:rsid w:val="00D3031F"/>
    <w:rsid w:val="00D303E2"/>
    <w:rsid w:val="00D33ADC"/>
    <w:rsid w:val="00D33D24"/>
    <w:rsid w:val="00D34843"/>
    <w:rsid w:val="00D34B04"/>
    <w:rsid w:val="00D34F68"/>
    <w:rsid w:val="00D365B0"/>
    <w:rsid w:val="00D41B01"/>
    <w:rsid w:val="00D44E82"/>
    <w:rsid w:val="00D45523"/>
    <w:rsid w:val="00D50AA2"/>
    <w:rsid w:val="00D50DBD"/>
    <w:rsid w:val="00D53CB9"/>
    <w:rsid w:val="00D5690D"/>
    <w:rsid w:val="00D627B8"/>
    <w:rsid w:val="00D63E2A"/>
    <w:rsid w:val="00D65125"/>
    <w:rsid w:val="00D65981"/>
    <w:rsid w:val="00D660D4"/>
    <w:rsid w:val="00D67C8A"/>
    <w:rsid w:val="00D67FD7"/>
    <w:rsid w:val="00D70EE9"/>
    <w:rsid w:val="00D71C55"/>
    <w:rsid w:val="00D71D61"/>
    <w:rsid w:val="00D735AF"/>
    <w:rsid w:val="00D77AB6"/>
    <w:rsid w:val="00D77AC9"/>
    <w:rsid w:val="00D77B23"/>
    <w:rsid w:val="00D77F93"/>
    <w:rsid w:val="00D80125"/>
    <w:rsid w:val="00D802DF"/>
    <w:rsid w:val="00D814C5"/>
    <w:rsid w:val="00D82273"/>
    <w:rsid w:val="00D84ABF"/>
    <w:rsid w:val="00D85081"/>
    <w:rsid w:val="00D86D7A"/>
    <w:rsid w:val="00D90ECF"/>
    <w:rsid w:val="00D91E9E"/>
    <w:rsid w:val="00D92322"/>
    <w:rsid w:val="00D92868"/>
    <w:rsid w:val="00D93674"/>
    <w:rsid w:val="00D94BAF"/>
    <w:rsid w:val="00D95645"/>
    <w:rsid w:val="00D96476"/>
    <w:rsid w:val="00D96EAF"/>
    <w:rsid w:val="00DA1DB8"/>
    <w:rsid w:val="00DA2E8E"/>
    <w:rsid w:val="00DA60D4"/>
    <w:rsid w:val="00DB0235"/>
    <w:rsid w:val="00DB3409"/>
    <w:rsid w:val="00DB35C0"/>
    <w:rsid w:val="00DB3AE8"/>
    <w:rsid w:val="00DB5A63"/>
    <w:rsid w:val="00DB5D02"/>
    <w:rsid w:val="00DB631F"/>
    <w:rsid w:val="00DB6F2F"/>
    <w:rsid w:val="00DB794D"/>
    <w:rsid w:val="00DC0C45"/>
    <w:rsid w:val="00DC3698"/>
    <w:rsid w:val="00DC3B0E"/>
    <w:rsid w:val="00DC5972"/>
    <w:rsid w:val="00DD19AD"/>
    <w:rsid w:val="00DD620D"/>
    <w:rsid w:val="00DD6F0C"/>
    <w:rsid w:val="00DD74C3"/>
    <w:rsid w:val="00DE1B51"/>
    <w:rsid w:val="00DE22CD"/>
    <w:rsid w:val="00DE545B"/>
    <w:rsid w:val="00DE5956"/>
    <w:rsid w:val="00DE6147"/>
    <w:rsid w:val="00DF0D12"/>
    <w:rsid w:val="00DF26AA"/>
    <w:rsid w:val="00DF3BD0"/>
    <w:rsid w:val="00DF5326"/>
    <w:rsid w:val="00DF5FF9"/>
    <w:rsid w:val="00E015C9"/>
    <w:rsid w:val="00E0486A"/>
    <w:rsid w:val="00E04CEF"/>
    <w:rsid w:val="00E054B4"/>
    <w:rsid w:val="00E05C77"/>
    <w:rsid w:val="00E06E2F"/>
    <w:rsid w:val="00E072AC"/>
    <w:rsid w:val="00E07A89"/>
    <w:rsid w:val="00E115AB"/>
    <w:rsid w:val="00E12001"/>
    <w:rsid w:val="00E123E1"/>
    <w:rsid w:val="00E12ED0"/>
    <w:rsid w:val="00E1343C"/>
    <w:rsid w:val="00E13EAB"/>
    <w:rsid w:val="00E141A3"/>
    <w:rsid w:val="00E146E6"/>
    <w:rsid w:val="00E17ECE"/>
    <w:rsid w:val="00E20DCD"/>
    <w:rsid w:val="00E22874"/>
    <w:rsid w:val="00E23193"/>
    <w:rsid w:val="00E23B85"/>
    <w:rsid w:val="00E24887"/>
    <w:rsid w:val="00E26B4A"/>
    <w:rsid w:val="00E27055"/>
    <w:rsid w:val="00E27F9F"/>
    <w:rsid w:val="00E3118C"/>
    <w:rsid w:val="00E32C01"/>
    <w:rsid w:val="00E336CC"/>
    <w:rsid w:val="00E33DDD"/>
    <w:rsid w:val="00E35283"/>
    <w:rsid w:val="00E36A99"/>
    <w:rsid w:val="00E37672"/>
    <w:rsid w:val="00E42514"/>
    <w:rsid w:val="00E42E62"/>
    <w:rsid w:val="00E438B9"/>
    <w:rsid w:val="00E47EDF"/>
    <w:rsid w:val="00E505E2"/>
    <w:rsid w:val="00E538A9"/>
    <w:rsid w:val="00E54C9E"/>
    <w:rsid w:val="00E54EA5"/>
    <w:rsid w:val="00E56919"/>
    <w:rsid w:val="00E61C03"/>
    <w:rsid w:val="00E62D0F"/>
    <w:rsid w:val="00E649D2"/>
    <w:rsid w:val="00E72264"/>
    <w:rsid w:val="00E72E8D"/>
    <w:rsid w:val="00E7368A"/>
    <w:rsid w:val="00E762E1"/>
    <w:rsid w:val="00E77445"/>
    <w:rsid w:val="00E777EB"/>
    <w:rsid w:val="00E80921"/>
    <w:rsid w:val="00E80A36"/>
    <w:rsid w:val="00E814B9"/>
    <w:rsid w:val="00E81C65"/>
    <w:rsid w:val="00E8239C"/>
    <w:rsid w:val="00E833E8"/>
    <w:rsid w:val="00E8364A"/>
    <w:rsid w:val="00E844E0"/>
    <w:rsid w:val="00E86624"/>
    <w:rsid w:val="00E90B0C"/>
    <w:rsid w:val="00E916AA"/>
    <w:rsid w:val="00E9233F"/>
    <w:rsid w:val="00E92973"/>
    <w:rsid w:val="00E93146"/>
    <w:rsid w:val="00EA1DBC"/>
    <w:rsid w:val="00EA1DD9"/>
    <w:rsid w:val="00EA6C4E"/>
    <w:rsid w:val="00EB1314"/>
    <w:rsid w:val="00EB35A4"/>
    <w:rsid w:val="00EB4FDD"/>
    <w:rsid w:val="00EB5790"/>
    <w:rsid w:val="00EB64FA"/>
    <w:rsid w:val="00EB680A"/>
    <w:rsid w:val="00EB7C9D"/>
    <w:rsid w:val="00EC0549"/>
    <w:rsid w:val="00EC20D7"/>
    <w:rsid w:val="00EC2F2E"/>
    <w:rsid w:val="00EC3E94"/>
    <w:rsid w:val="00EC7809"/>
    <w:rsid w:val="00ED00C6"/>
    <w:rsid w:val="00ED04CA"/>
    <w:rsid w:val="00ED0532"/>
    <w:rsid w:val="00ED10AB"/>
    <w:rsid w:val="00ED21CC"/>
    <w:rsid w:val="00ED29BF"/>
    <w:rsid w:val="00EE257B"/>
    <w:rsid w:val="00EE2BAA"/>
    <w:rsid w:val="00EE2F3F"/>
    <w:rsid w:val="00EE4CF3"/>
    <w:rsid w:val="00EE6FAD"/>
    <w:rsid w:val="00EF07B6"/>
    <w:rsid w:val="00EF2184"/>
    <w:rsid w:val="00F00601"/>
    <w:rsid w:val="00F033B6"/>
    <w:rsid w:val="00F04778"/>
    <w:rsid w:val="00F06B6C"/>
    <w:rsid w:val="00F06F6A"/>
    <w:rsid w:val="00F1234F"/>
    <w:rsid w:val="00F15393"/>
    <w:rsid w:val="00F16CD9"/>
    <w:rsid w:val="00F22CAD"/>
    <w:rsid w:val="00F230F0"/>
    <w:rsid w:val="00F25377"/>
    <w:rsid w:val="00F313D7"/>
    <w:rsid w:val="00F34ACD"/>
    <w:rsid w:val="00F3502E"/>
    <w:rsid w:val="00F35BB1"/>
    <w:rsid w:val="00F403DF"/>
    <w:rsid w:val="00F411D0"/>
    <w:rsid w:val="00F41D3E"/>
    <w:rsid w:val="00F433B7"/>
    <w:rsid w:val="00F46A3C"/>
    <w:rsid w:val="00F4765D"/>
    <w:rsid w:val="00F5093C"/>
    <w:rsid w:val="00F511D1"/>
    <w:rsid w:val="00F56909"/>
    <w:rsid w:val="00F611C1"/>
    <w:rsid w:val="00F65C77"/>
    <w:rsid w:val="00F66A6B"/>
    <w:rsid w:val="00F67C70"/>
    <w:rsid w:val="00F704EA"/>
    <w:rsid w:val="00F707F3"/>
    <w:rsid w:val="00F731DC"/>
    <w:rsid w:val="00F73356"/>
    <w:rsid w:val="00F7486F"/>
    <w:rsid w:val="00F748D6"/>
    <w:rsid w:val="00F74C45"/>
    <w:rsid w:val="00F76771"/>
    <w:rsid w:val="00F8164A"/>
    <w:rsid w:val="00F8179A"/>
    <w:rsid w:val="00F81F22"/>
    <w:rsid w:val="00F835C5"/>
    <w:rsid w:val="00F856CE"/>
    <w:rsid w:val="00F85F1B"/>
    <w:rsid w:val="00F86039"/>
    <w:rsid w:val="00F910B6"/>
    <w:rsid w:val="00F9533B"/>
    <w:rsid w:val="00F959ED"/>
    <w:rsid w:val="00F96DAA"/>
    <w:rsid w:val="00FA13B6"/>
    <w:rsid w:val="00FA2504"/>
    <w:rsid w:val="00FA2BF9"/>
    <w:rsid w:val="00FA5F13"/>
    <w:rsid w:val="00FA6207"/>
    <w:rsid w:val="00FA6F45"/>
    <w:rsid w:val="00FB2A5F"/>
    <w:rsid w:val="00FB35C7"/>
    <w:rsid w:val="00FB4761"/>
    <w:rsid w:val="00FB61A8"/>
    <w:rsid w:val="00FB6235"/>
    <w:rsid w:val="00FB6356"/>
    <w:rsid w:val="00FB6A87"/>
    <w:rsid w:val="00FB6BF1"/>
    <w:rsid w:val="00FB6CEC"/>
    <w:rsid w:val="00FB6F89"/>
    <w:rsid w:val="00FC07B2"/>
    <w:rsid w:val="00FC1050"/>
    <w:rsid w:val="00FC1874"/>
    <w:rsid w:val="00FC1A6F"/>
    <w:rsid w:val="00FC284E"/>
    <w:rsid w:val="00FC318A"/>
    <w:rsid w:val="00FC3A52"/>
    <w:rsid w:val="00FC4F19"/>
    <w:rsid w:val="00FC7F30"/>
    <w:rsid w:val="00FD1186"/>
    <w:rsid w:val="00FD34B8"/>
    <w:rsid w:val="00FD431C"/>
    <w:rsid w:val="00FD48FF"/>
    <w:rsid w:val="00FE1E19"/>
    <w:rsid w:val="00FE27EF"/>
    <w:rsid w:val="00FE2CCE"/>
    <w:rsid w:val="00FE5882"/>
    <w:rsid w:val="00FE6B3B"/>
    <w:rsid w:val="00FF1100"/>
    <w:rsid w:val="00FF2C21"/>
    <w:rsid w:val="00FF2D98"/>
    <w:rsid w:val="00FF3096"/>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1163"/>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1163"/>
  </w:style>
  <w:style w:type="paragraph" w:customStyle="1" w:styleId="FreeFormAA">
    <w:name w:val="Free Form A A"/>
    <w:rsid w:val="009F1163"/>
    <w:rPr>
      <w:rFonts w:ascii="Helvetica" w:eastAsia="ヒラギノ角ゴ Pro W3" w:hAnsi="Helvetica"/>
      <w:color w:val="000000"/>
      <w:sz w:val="24"/>
      <w:lang w:val="en-US"/>
    </w:rPr>
  </w:style>
  <w:style w:type="paragraph" w:styleId="FootnoteText">
    <w:name w:val="footnote text"/>
    <w:basedOn w:val="Normal"/>
    <w:link w:val="FootnoteTextChar"/>
    <w:uiPriority w:val="99"/>
    <w:unhideWhenUsed/>
    <w:rsid w:val="009F1163"/>
    <w:pPr>
      <w:spacing w:after="0" w:line="240" w:lineRule="auto"/>
    </w:pPr>
    <w:rPr>
      <w:sz w:val="20"/>
      <w:szCs w:val="20"/>
    </w:rPr>
  </w:style>
  <w:style w:type="character" w:customStyle="1" w:styleId="FootnoteTextChar">
    <w:name w:val="Footnote Text Char"/>
    <w:link w:val="FootnoteText"/>
    <w:uiPriority w:val="99"/>
    <w:rsid w:val="009F1163"/>
    <w:rPr>
      <w:sz w:val="20"/>
      <w:szCs w:val="20"/>
    </w:rPr>
  </w:style>
  <w:style w:type="character" w:styleId="FootnoteReference">
    <w:name w:val="footnote reference"/>
    <w:uiPriority w:val="99"/>
    <w:unhideWhenUs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163"/>
    <w:rPr>
      <w:rFonts w:ascii="Tahoma" w:hAnsi="Tahoma" w:cs="Tahoma"/>
      <w:sz w:val="16"/>
      <w:szCs w:val="16"/>
    </w:rPr>
  </w:style>
  <w:style w:type="table" w:styleId="TableGrid">
    <w:name w:val="Table Grid"/>
    <w:basedOn w:val="TableNormal"/>
    <w:uiPriority w:val="59"/>
    <w:rsid w:val="009F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B4B5C"/>
    <w:rPr>
      <w:rFonts w:ascii="Helvetica" w:eastAsia="ヒラギノ角ゴ Pro W3" w:hAnsi="Helvetica"/>
      <w:color w:val="000000"/>
      <w:sz w:val="24"/>
      <w:lang w:val="en-US"/>
    </w:rPr>
  </w:style>
  <w:style w:type="paragraph" w:styleId="CommentText">
    <w:name w:val="annotation text"/>
    <w:basedOn w:val="Normal"/>
    <w:link w:val="CommentTextChar"/>
    <w:uiPriority w:val="99"/>
    <w:semiHidden/>
    <w:unhideWhenUsed/>
    <w:rsid w:val="00272E9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272E93"/>
    <w:rPr>
      <w:rFonts w:ascii="Times New Roman" w:eastAsia="Times New Roman" w:hAnsi="Times New Roman"/>
    </w:rPr>
  </w:style>
  <w:style w:type="paragraph" w:styleId="ListParagraph">
    <w:name w:val="List Paragraph"/>
    <w:basedOn w:val="Normal"/>
    <w:uiPriority w:val="34"/>
    <w:qFormat/>
    <w:rsid w:val="00EA6C4E"/>
    <w:pPr>
      <w:spacing w:after="0" w:line="240" w:lineRule="auto"/>
      <w:ind w:left="720"/>
      <w:contextualSpacing/>
    </w:pPr>
    <w:rPr>
      <w:rFonts w:ascii="Times New Roman" w:eastAsia="Times New Roman" w:hAnsi="Times New Roman"/>
      <w:sz w:val="24"/>
      <w:szCs w:val="24"/>
      <w:lang w:val="en-US"/>
    </w:rPr>
  </w:style>
  <w:style w:type="paragraph" w:customStyle="1" w:styleId="wyq110---naslov-clana">
    <w:name w:val="wyq110---naslov-clana"/>
    <w:basedOn w:val="Normal"/>
    <w:rsid w:val="00A41C03"/>
    <w:pPr>
      <w:spacing w:before="240" w:after="240" w:line="240" w:lineRule="auto"/>
      <w:jc w:val="center"/>
    </w:pPr>
    <w:rPr>
      <w:rFonts w:ascii="Arial" w:eastAsia="Times New Roman" w:hAnsi="Arial" w:cs="Arial"/>
      <w:b/>
      <w:bCs/>
      <w:sz w:val="24"/>
      <w:szCs w:val="24"/>
      <w:lang w:val="en-US"/>
    </w:rPr>
  </w:style>
  <w:style w:type="paragraph" w:customStyle="1" w:styleId="Normal1">
    <w:name w:val="Normal1"/>
    <w:basedOn w:val="Normal"/>
    <w:rsid w:val="000A7690"/>
    <w:pPr>
      <w:spacing w:before="100" w:beforeAutospacing="1" w:after="100" w:afterAutospacing="1" w:line="240" w:lineRule="auto"/>
    </w:pPr>
    <w:rPr>
      <w:rFonts w:ascii="Arial" w:eastAsia="Times New Roman" w:hAnsi="Arial" w:cs="Arial"/>
      <w:lang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1163"/>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1163"/>
  </w:style>
  <w:style w:type="paragraph" w:customStyle="1" w:styleId="FreeFormAA">
    <w:name w:val="Free Form A A"/>
    <w:rsid w:val="009F1163"/>
    <w:rPr>
      <w:rFonts w:ascii="Helvetica" w:eastAsia="ヒラギノ角ゴ Pro W3" w:hAnsi="Helvetica"/>
      <w:color w:val="000000"/>
      <w:sz w:val="24"/>
      <w:lang w:val="en-US"/>
    </w:rPr>
  </w:style>
  <w:style w:type="paragraph" w:styleId="FootnoteText">
    <w:name w:val="footnote text"/>
    <w:basedOn w:val="Normal"/>
    <w:link w:val="FootnoteTextChar"/>
    <w:uiPriority w:val="99"/>
    <w:unhideWhenUsed/>
    <w:rsid w:val="009F1163"/>
    <w:pPr>
      <w:spacing w:after="0" w:line="240" w:lineRule="auto"/>
    </w:pPr>
    <w:rPr>
      <w:sz w:val="20"/>
      <w:szCs w:val="20"/>
    </w:rPr>
  </w:style>
  <w:style w:type="character" w:customStyle="1" w:styleId="FootnoteTextChar">
    <w:name w:val="Footnote Text Char"/>
    <w:link w:val="FootnoteText"/>
    <w:uiPriority w:val="99"/>
    <w:rsid w:val="009F1163"/>
    <w:rPr>
      <w:sz w:val="20"/>
      <w:szCs w:val="20"/>
    </w:rPr>
  </w:style>
  <w:style w:type="character" w:styleId="FootnoteReference">
    <w:name w:val="footnote reference"/>
    <w:uiPriority w:val="99"/>
    <w:unhideWhenUs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163"/>
    <w:rPr>
      <w:rFonts w:ascii="Tahoma" w:hAnsi="Tahoma" w:cs="Tahoma"/>
      <w:sz w:val="16"/>
      <w:szCs w:val="16"/>
    </w:rPr>
  </w:style>
  <w:style w:type="table" w:styleId="TableGrid">
    <w:name w:val="Table Grid"/>
    <w:basedOn w:val="TableNormal"/>
    <w:uiPriority w:val="59"/>
    <w:rsid w:val="009F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B4B5C"/>
    <w:rPr>
      <w:rFonts w:ascii="Helvetica" w:eastAsia="ヒラギノ角ゴ Pro W3" w:hAnsi="Helvetica"/>
      <w:color w:val="000000"/>
      <w:sz w:val="24"/>
      <w:lang w:val="en-US"/>
    </w:rPr>
  </w:style>
  <w:style w:type="paragraph" w:styleId="CommentText">
    <w:name w:val="annotation text"/>
    <w:basedOn w:val="Normal"/>
    <w:link w:val="CommentTextChar"/>
    <w:uiPriority w:val="99"/>
    <w:semiHidden/>
    <w:unhideWhenUsed/>
    <w:rsid w:val="00272E9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272E93"/>
    <w:rPr>
      <w:rFonts w:ascii="Times New Roman" w:eastAsia="Times New Roman" w:hAnsi="Times New Roman"/>
    </w:rPr>
  </w:style>
  <w:style w:type="paragraph" w:styleId="ListParagraph">
    <w:name w:val="List Paragraph"/>
    <w:basedOn w:val="Normal"/>
    <w:uiPriority w:val="34"/>
    <w:qFormat/>
    <w:rsid w:val="00EA6C4E"/>
    <w:pPr>
      <w:spacing w:after="0" w:line="240" w:lineRule="auto"/>
      <w:ind w:left="720"/>
      <w:contextualSpacing/>
    </w:pPr>
    <w:rPr>
      <w:rFonts w:ascii="Times New Roman" w:eastAsia="Times New Roman" w:hAnsi="Times New Roman"/>
      <w:sz w:val="24"/>
      <w:szCs w:val="24"/>
      <w:lang w:val="en-US"/>
    </w:rPr>
  </w:style>
  <w:style w:type="paragraph" w:customStyle="1" w:styleId="wyq110---naslov-clana">
    <w:name w:val="wyq110---naslov-clana"/>
    <w:basedOn w:val="Normal"/>
    <w:rsid w:val="00A41C03"/>
    <w:pPr>
      <w:spacing w:before="240" w:after="240" w:line="240" w:lineRule="auto"/>
      <w:jc w:val="center"/>
    </w:pPr>
    <w:rPr>
      <w:rFonts w:ascii="Arial" w:eastAsia="Times New Roman" w:hAnsi="Arial" w:cs="Arial"/>
      <w:b/>
      <w:bCs/>
      <w:sz w:val="24"/>
      <w:szCs w:val="24"/>
      <w:lang w:val="en-US"/>
    </w:rPr>
  </w:style>
  <w:style w:type="paragraph" w:customStyle="1" w:styleId="Normal1">
    <w:name w:val="Normal1"/>
    <w:basedOn w:val="Normal"/>
    <w:rsid w:val="000A7690"/>
    <w:pPr>
      <w:spacing w:before="100" w:beforeAutospacing="1" w:after="100" w:afterAutospacing="1" w:line="240" w:lineRule="auto"/>
    </w:pPr>
    <w:rPr>
      <w:rFonts w:ascii="Arial" w:eastAsia="Times New Roman" w:hAnsi="Arial" w:cs="Arial"/>
      <w:lang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7464">
      <w:bodyDiv w:val="1"/>
      <w:marLeft w:val="0"/>
      <w:marRight w:val="0"/>
      <w:marTop w:val="0"/>
      <w:marBottom w:val="0"/>
      <w:divBdr>
        <w:top w:val="none" w:sz="0" w:space="0" w:color="auto"/>
        <w:left w:val="none" w:sz="0" w:space="0" w:color="auto"/>
        <w:bottom w:val="none" w:sz="0" w:space="0" w:color="auto"/>
        <w:right w:val="none" w:sz="0" w:space="0" w:color="auto"/>
      </w:divBdr>
    </w:div>
    <w:div w:id="420222378">
      <w:bodyDiv w:val="1"/>
      <w:marLeft w:val="0"/>
      <w:marRight w:val="0"/>
      <w:marTop w:val="0"/>
      <w:marBottom w:val="0"/>
      <w:divBdr>
        <w:top w:val="none" w:sz="0" w:space="0" w:color="auto"/>
        <w:left w:val="none" w:sz="0" w:space="0" w:color="auto"/>
        <w:bottom w:val="none" w:sz="0" w:space="0" w:color="auto"/>
        <w:right w:val="none" w:sz="0" w:space="0" w:color="auto"/>
      </w:divBdr>
    </w:div>
    <w:div w:id="459106453">
      <w:bodyDiv w:val="1"/>
      <w:marLeft w:val="0"/>
      <w:marRight w:val="0"/>
      <w:marTop w:val="0"/>
      <w:marBottom w:val="0"/>
      <w:divBdr>
        <w:top w:val="none" w:sz="0" w:space="0" w:color="auto"/>
        <w:left w:val="none" w:sz="0" w:space="0" w:color="auto"/>
        <w:bottom w:val="none" w:sz="0" w:space="0" w:color="auto"/>
        <w:right w:val="none" w:sz="0" w:space="0" w:color="auto"/>
      </w:divBdr>
    </w:div>
    <w:div w:id="472256186">
      <w:bodyDiv w:val="1"/>
      <w:marLeft w:val="0"/>
      <w:marRight w:val="0"/>
      <w:marTop w:val="0"/>
      <w:marBottom w:val="0"/>
      <w:divBdr>
        <w:top w:val="none" w:sz="0" w:space="0" w:color="auto"/>
        <w:left w:val="none" w:sz="0" w:space="0" w:color="auto"/>
        <w:bottom w:val="none" w:sz="0" w:space="0" w:color="auto"/>
        <w:right w:val="none" w:sz="0" w:space="0" w:color="auto"/>
      </w:divBdr>
    </w:div>
    <w:div w:id="559363474">
      <w:bodyDiv w:val="1"/>
      <w:marLeft w:val="0"/>
      <w:marRight w:val="0"/>
      <w:marTop w:val="0"/>
      <w:marBottom w:val="0"/>
      <w:divBdr>
        <w:top w:val="none" w:sz="0" w:space="0" w:color="auto"/>
        <w:left w:val="none" w:sz="0" w:space="0" w:color="auto"/>
        <w:bottom w:val="none" w:sz="0" w:space="0" w:color="auto"/>
        <w:right w:val="none" w:sz="0" w:space="0" w:color="auto"/>
      </w:divBdr>
      <w:divsChild>
        <w:div w:id="822043909">
          <w:marLeft w:val="0"/>
          <w:marRight w:val="0"/>
          <w:marTop w:val="0"/>
          <w:marBottom w:val="0"/>
          <w:divBdr>
            <w:top w:val="none" w:sz="0" w:space="0" w:color="auto"/>
            <w:left w:val="none" w:sz="0" w:space="0" w:color="auto"/>
            <w:bottom w:val="none" w:sz="0" w:space="0" w:color="auto"/>
            <w:right w:val="none" w:sz="0" w:space="0" w:color="auto"/>
          </w:divBdr>
          <w:divsChild>
            <w:div w:id="1760324500">
              <w:marLeft w:val="0"/>
              <w:marRight w:val="0"/>
              <w:marTop w:val="0"/>
              <w:marBottom w:val="0"/>
              <w:divBdr>
                <w:top w:val="none" w:sz="0" w:space="0" w:color="auto"/>
                <w:left w:val="none" w:sz="0" w:space="0" w:color="auto"/>
                <w:bottom w:val="none" w:sz="0" w:space="0" w:color="auto"/>
                <w:right w:val="none" w:sz="0" w:space="0" w:color="auto"/>
              </w:divBdr>
              <w:divsChild>
                <w:div w:id="505556197">
                  <w:marLeft w:val="0"/>
                  <w:marRight w:val="0"/>
                  <w:marTop w:val="0"/>
                  <w:marBottom w:val="0"/>
                  <w:divBdr>
                    <w:top w:val="none" w:sz="0" w:space="0" w:color="auto"/>
                    <w:left w:val="none" w:sz="0" w:space="0" w:color="auto"/>
                    <w:bottom w:val="none" w:sz="0" w:space="0" w:color="auto"/>
                    <w:right w:val="none" w:sz="0" w:space="0" w:color="auto"/>
                  </w:divBdr>
                  <w:divsChild>
                    <w:div w:id="1802730108">
                      <w:marLeft w:val="0"/>
                      <w:marRight w:val="0"/>
                      <w:marTop w:val="0"/>
                      <w:marBottom w:val="0"/>
                      <w:divBdr>
                        <w:top w:val="none" w:sz="0" w:space="0" w:color="auto"/>
                        <w:left w:val="none" w:sz="0" w:space="0" w:color="auto"/>
                        <w:bottom w:val="none" w:sz="0" w:space="0" w:color="auto"/>
                        <w:right w:val="none" w:sz="0" w:space="0" w:color="auto"/>
                      </w:divBdr>
                      <w:divsChild>
                        <w:div w:id="317267059">
                          <w:marLeft w:val="0"/>
                          <w:marRight w:val="0"/>
                          <w:marTop w:val="0"/>
                          <w:marBottom w:val="0"/>
                          <w:divBdr>
                            <w:top w:val="none" w:sz="0" w:space="0" w:color="auto"/>
                            <w:left w:val="none" w:sz="0" w:space="0" w:color="auto"/>
                            <w:bottom w:val="none" w:sz="0" w:space="0" w:color="auto"/>
                            <w:right w:val="none" w:sz="0" w:space="0" w:color="auto"/>
                          </w:divBdr>
                          <w:divsChild>
                            <w:div w:id="518661233">
                              <w:marLeft w:val="0"/>
                              <w:marRight w:val="0"/>
                              <w:marTop w:val="0"/>
                              <w:marBottom w:val="0"/>
                              <w:divBdr>
                                <w:top w:val="none" w:sz="0" w:space="0" w:color="auto"/>
                                <w:left w:val="none" w:sz="0" w:space="0" w:color="auto"/>
                                <w:bottom w:val="none" w:sz="0" w:space="0" w:color="auto"/>
                                <w:right w:val="none" w:sz="0" w:space="0" w:color="auto"/>
                              </w:divBdr>
                              <w:divsChild>
                                <w:div w:id="2038003581">
                                  <w:marLeft w:val="0"/>
                                  <w:marRight w:val="0"/>
                                  <w:marTop w:val="0"/>
                                  <w:marBottom w:val="0"/>
                                  <w:divBdr>
                                    <w:top w:val="none" w:sz="0" w:space="0" w:color="auto"/>
                                    <w:left w:val="none" w:sz="0" w:space="0" w:color="auto"/>
                                    <w:bottom w:val="none" w:sz="0" w:space="0" w:color="auto"/>
                                    <w:right w:val="none" w:sz="0" w:space="0" w:color="auto"/>
                                  </w:divBdr>
                                  <w:divsChild>
                                    <w:div w:id="2111272351">
                                      <w:marLeft w:val="0"/>
                                      <w:marRight w:val="0"/>
                                      <w:marTop w:val="0"/>
                                      <w:marBottom w:val="0"/>
                                      <w:divBdr>
                                        <w:top w:val="none" w:sz="0" w:space="0" w:color="auto"/>
                                        <w:left w:val="none" w:sz="0" w:space="0" w:color="auto"/>
                                        <w:bottom w:val="none" w:sz="0" w:space="0" w:color="auto"/>
                                        <w:right w:val="none" w:sz="0" w:space="0" w:color="auto"/>
                                      </w:divBdr>
                                      <w:divsChild>
                                        <w:div w:id="1129397465">
                                          <w:marLeft w:val="0"/>
                                          <w:marRight w:val="0"/>
                                          <w:marTop w:val="0"/>
                                          <w:marBottom w:val="0"/>
                                          <w:divBdr>
                                            <w:top w:val="none" w:sz="0" w:space="0" w:color="auto"/>
                                            <w:left w:val="none" w:sz="0" w:space="0" w:color="auto"/>
                                            <w:bottom w:val="none" w:sz="0" w:space="0" w:color="auto"/>
                                            <w:right w:val="none" w:sz="0" w:space="0" w:color="auto"/>
                                          </w:divBdr>
                                          <w:divsChild>
                                            <w:div w:id="885988145">
                                              <w:marLeft w:val="0"/>
                                              <w:marRight w:val="0"/>
                                              <w:marTop w:val="0"/>
                                              <w:marBottom w:val="0"/>
                                              <w:divBdr>
                                                <w:top w:val="none" w:sz="0" w:space="0" w:color="auto"/>
                                                <w:left w:val="none" w:sz="0" w:space="0" w:color="auto"/>
                                                <w:bottom w:val="none" w:sz="0" w:space="0" w:color="auto"/>
                                                <w:right w:val="none" w:sz="0" w:space="0" w:color="auto"/>
                                              </w:divBdr>
                                              <w:divsChild>
                                                <w:div w:id="965544291">
                                                  <w:marLeft w:val="0"/>
                                                  <w:marRight w:val="0"/>
                                                  <w:marTop w:val="0"/>
                                                  <w:marBottom w:val="0"/>
                                                  <w:divBdr>
                                                    <w:top w:val="none" w:sz="0" w:space="0" w:color="auto"/>
                                                    <w:left w:val="none" w:sz="0" w:space="0" w:color="auto"/>
                                                    <w:bottom w:val="none" w:sz="0" w:space="0" w:color="auto"/>
                                                    <w:right w:val="none" w:sz="0" w:space="0" w:color="auto"/>
                                                  </w:divBdr>
                                                  <w:divsChild>
                                                    <w:div w:id="1379817823">
                                                      <w:marLeft w:val="0"/>
                                                      <w:marRight w:val="0"/>
                                                      <w:marTop w:val="0"/>
                                                      <w:marBottom w:val="0"/>
                                                      <w:divBdr>
                                                        <w:top w:val="none" w:sz="0" w:space="0" w:color="auto"/>
                                                        <w:left w:val="none" w:sz="0" w:space="0" w:color="auto"/>
                                                        <w:bottom w:val="none" w:sz="0" w:space="0" w:color="auto"/>
                                                        <w:right w:val="none" w:sz="0" w:space="0" w:color="auto"/>
                                                      </w:divBdr>
                                                      <w:divsChild>
                                                        <w:div w:id="1056857994">
                                                          <w:marLeft w:val="0"/>
                                                          <w:marRight w:val="0"/>
                                                          <w:marTop w:val="0"/>
                                                          <w:marBottom w:val="0"/>
                                                          <w:divBdr>
                                                            <w:top w:val="none" w:sz="0" w:space="0" w:color="auto"/>
                                                            <w:left w:val="none" w:sz="0" w:space="0" w:color="auto"/>
                                                            <w:bottom w:val="none" w:sz="0" w:space="0" w:color="auto"/>
                                                            <w:right w:val="none" w:sz="0" w:space="0" w:color="auto"/>
                                                          </w:divBdr>
                                                          <w:divsChild>
                                                            <w:div w:id="665982479">
                                                              <w:marLeft w:val="0"/>
                                                              <w:marRight w:val="0"/>
                                                              <w:marTop w:val="0"/>
                                                              <w:marBottom w:val="0"/>
                                                              <w:divBdr>
                                                                <w:top w:val="none" w:sz="0" w:space="0" w:color="auto"/>
                                                                <w:left w:val="none" w:sz="0" w:space="0" w:color="auto"/>
                                                                <w:bottom w:val="none" w:sz="0" w:space="0" w:color="auto"/>
                                                                <w:right w:val="none" w:sz="0" w:space="0" w:color="auto"/>
                                                              </w:divBdr>
                                                              <w:divsChild>
                                                                <w:div w:id="524028423">
                                                                  <w:marLeft w:val="0"/>
                                                                  <w:marRight w:val="0"/>
                                                                  <w:marTop w:val="0"/>
                                                                  <w:marBottom w:val="0"/>
                                                                  <w:divBdr>
                                                                    <w:top w:val="none" w:sz="0" w:space="0" w:color="auto"/>
                                                                    <w:left w:val="none" w:sz="0" w:space="0" w:color="auto"/>
                                                                    <w:bottom w:val="none" w:sz="0" w:space="0" w:color="auto"/>
                                                                    <w:right w:val="none" w:sz="0" w:space="0" w:color="auto"/>
                                                                  </w:divBdr>
                                                                  <w:divsChild>
                                                                    <w:div w:id="513765451">
                                                                      <w:marLeft w:val="0"/>
                                                                      <w:marRight w:val="0"/>
                                                                      <w:marTop w:val="0"/>
                                                                      <w:marBottom w:val="0"/>
                                                                      <w:divBdr>
                                                                        <w:top w:val="none" w:sz="0" w:space="0" w:color="auto"/>
                                                                        <w:left w:val="none" w:sz="0" w:space="0" w:color="auto"/>
                                                                        <w:bottom w:val="none" w:sz="0" w:space="0" w:color="auto"/>
                                                                        <w:right w:val="none" w:sz="0" w:space="0" w:color="auto"/>
                                                                      </w:divBdr>
                                                                      <w:divsChild>
                                                                        <w:div w:id="1513716448">
                                                                          <w:marLeft w:val="0"/>
                                                                          <w:marRight w:val="0"/>
                                                                          <w:marTop w:val="0"/>
                                                                          <w:marBottom w:val="0"/>
                                                                          <w:divBdr>
                                                                            <w:top w:val="none" w:sz="0" w:space="0" w:color="auto"/>
                                                                            <w:left w:val="none" w:sz="0" w:space="0" w:color="auto"/>
                                                                            <w:bottom w:val="none" w:sz="0" w:space="0" w:color="auto"/>
                                                                            <w:right w:val="none" w:sz="0" w:space="0" w:color="auto"/>
                                                                          </w:divBdr>
                                                                          <w:divsChild>
                                                                            <w:div w:id="1046833305">
                                                                              <w:marLeft w:val="0"/>
                                                                              <w:marRight w:val="0"/>
                                                                              <w:marTop w:val="0"/>
                                                                              <w:marBottom w:val="0"/>
                                                                              <w:divBdr>
                                                                                <w:top w:val="none" w:sz="0" w:space="0" w:color="auto"/>
                                                                                <w:left w:val="none" w:sz="0" w:space="0" w:color="auto"/>
                                                                                <w:bottom w:val="none" w:sz="0" w:space="0" w:color="auto"/>
                                                                                <w:right w:val="none" w:sz="0" w:space="0" w:color="auto"/>
                                                                              </w:divBdr>
                                                                              <w:divsChild>
                                                                                <w:div w:id="878324704">
                                                                                  <w:marLeft w:val="0"/>
                                                                                  <w:marRight w:val="0"/>
                                                                                  <w:marTop w:val="0"/>
                                                                                  <w:marBottom w:val="0"/>
                                                                                  <w:divBdr>
                                                                                    <w:top w:val="none" w:sz="0" w:space="0" w:color="auto"/>
                                                                                    <w:left w:val="none" w:sz="0" w:space="0" w:color="auto"/>
                                                                                    <w:bottom w:val="none" w:sz="0" w:space="0" w:color="auto"/>
                                                                                    <w:right w:val="none" w:sz="0" w:space="0" w:color="auto"/>
                                                                                  </w:divBdr>
                                                                                  <w:divsChild>
                                                                                    <w:div w:id="600258642">
                                                                                      <w:marLeft w:val="0"/>
                                                                                      <w:marRight w:val="0"/>
                                                                                      <w:marTop w:val="0"/>
                                                                                      <w:marBottom w:val="0"/>
                                                                                      <w:divBdr>
                                                                                        <w:top w:val="none" w:sz="0" w:space="0" w:color="auto"/>
                                                                                        <w:left w:val="none" w:sz="0" w:space="0" w:color="auto"/>
                                                                                        <w:bottom w:val="none" w:sz="0" w:space="0" w:color="auto"/>
                                                                                        <w:right w:val="none" w:sz="0" w:space="0" w:color="auto"/>
                                                                                      </w:divBdr>
                                                                                      <w:divsChild>
                                                                                        <w:div w:id="799375069">
                                                                                          <w:marLeft w:val="0"/>
                                                                                          <w:marRight w:val="0"/>
                                                                                          <w:marTop w:val="0"/>
                                                                                          <w:marBottom w:val="0"/>
                                                                                          <w:divBdr>
                                                                                            <w:top w:val="none" w:sz="0" w:space="0" w:color="auto"/>
                                                                                            <w:left w:val="none" w:sz="0" w:space="0" w:color="auto"/>
                                                                                            <w:bottom w:val="none" w:sz="0" w:space="0" w:color="auto"/>
                                                                                            <w:right w:val="none" w:sz="0" w:space="0" w:color="auto"/>
                                                                                          </w:divBdr>
                                                                                          <w:divsChild>
                                                                                            <w:div w:id="1618757885">
                                                                                              <w:marLeft w:val="0"/>
                                                                                              <w:marRight w:val="0"/>
                                                                                              <w:marTop w:val="0"/>
                                                                                              <w:marBottom w:val="0"/>
                                                                                              <w:divBdr>
                                                                                                <w:top w:val="none" w:sz="0" w:space="0" w:color="auto"/>
                                                                                                <w:left w:val="none" w:sz="0" w:space="0" w:color="auto"/>
                                                                                                <w:bottom w:val="none" w:sz="0" w:space="0" w:color="auto"/>
                                                                                                <w:right w:val="none" w:sz="0" w:space="0" w:color="auto"/>
                                                                                              </w:divBdr>
                                                                                              <w:divsChild>
                                                                                                <w:div w:id="1337072274">
                                                                                                  <w:marLeft w:val="0"/>
                                                                                                  <w:marRight w:val="0"/>
                                                                                                  <w:marTop w:val="0"/>
                                                                                                  <w:marBottom w:val="0"/>
                                                                                                  <w:divBdr>
                                                                                                    <w:top w:val="none" w:sz="0" w:space="0" w:color="auto"/>
                                                                                                    <w:left w:val="none" w:sz="0" w:space="0" w:color="auto"/>
                                                                                                    <w:bottom w:val="none" w:sz="0" w:space="0" w:color="auto"/>
                                                                                                    <w:right w:val="none" w:sz="0" w:space="0" w:color="auto"/>
                                                                                                  </w:divBdr>
                                                                                                  <w:divsChild>
                                                                                                    <w:div w:id="1501702779">
                                                                                                      <w:marLeft w:val="0"/>
                                                                                                      <w:marRight w:val="0"/>
                                                                                                      <w:marTop w:val="0"/>
                                                                                                      <w:marBottom w:val="0"/>
                                                                                                      <w:divBdr>
                                                                                                        <w:top w:val="none" w:sz="0" w:space="0" w:color="auto"/>
                                                                                                        <w:left w:val="none" w:sz="0" w:space="0" w:color="auto"/>
                                                                                                        <w:bottom w:val="none" w:sz="0" w:space="0" w:color="auto"/>
                                                                                                        <w:right w:val="none" w:sz="0" w:space="0" w:color="auto"/>
                                                                                                      </w:divBdr>
                                                                                                      <w:divsChild>
                                                                                                        <w:div w:id="1597984465">
                                                                                                          <w:marLeft w:val="0"/>
                                                                                                          <w:marRight w:val="0"/>
                                                                                                          <w:marTop w:val="0"/>
                                                                                                          <w:marBottom w:val="0"/>
                                                                                                          <w:divBdr>
                                                                                                            <w:top w:val="none" w:sz="0" w:space="0" w:color="auto"/>
                                                                                                            <w:left w:val="none" w:sz="0" w:space="0" w:color="auto"/>
                                                                                                            <w:bottom w:val="none" w:sz="0" w:space="0" w:color="auto"/>
                                                                                                            <w:right w:val="none" w:sz="0" w:space="0" w:color="auto"/>
                                                                                                          </w:divBdr>
                                                                                                          <w:divsChild>
                                                                                                            <w:div w:id="1128401803">
                                                                                                              <w:marLeft w:val="0"/>
                                                                                                              <w:marRight w:val="0"/>
                                                                                                              <w:marTop w:val="0"/>
                                                                                                              <w:marBottom w:val="0"/>
                                                                                                              <w:divBdr>
                                                                                                                <w:top w:val="none" w:sz="0" w:space="0" w:color="auto"/>
                                                                                                                <w:left w:val="none" w:sz="0" w:space="0" w:color="auto"/>
                                                                                                                <w:bottom w:val="none" w:sz="0" w:space="0" w:color="auto"/>
                                                                                                                <w:right w:val="none" w:sz="0" w:space="0" w:color="auto"/>
                                                                                                              </w:divBdr>
                                                                                                              <w:divsChild>
                                                                                                                <w:div w:id="823855426">
                                                                                                                  <w:marLeft w:val="0"/>
                                                                                                                  <w:marRight w:val="0"/>
                                                                                                                  <w:marTop w:val="0"/>
                                                                                                                  <w:marBottom w:val="0"/>
                                                                                                                  <w:divBdr>
                                                                                                                    <w:top w:val="none" w:sz="0" w:space="0" w:color="auto"/>
                                                                                                                    <w:left w:val="none" w:sz="0" w:space="0" w:color="auto"/>
                                                                                                                    <w:bottom w:val="none" w:sz="0" w:space="0" w:color="auto"/>
                                                                                                                    <w:right w:val="none" w:sz="0" w:space="0" w:color="auto"/>
                                                                                                                  </w:divBdr>
                                                                                                                  <w:divsChild>
                                                                                                                    <w:div w:id="268851221">
                                                                                                                      <w:marLeft w:val="0"/>
                                                                                                                      <w:marRight w:val="0"/>
                                                                                                                      <w:marTop w:val="0"/>
                                                                                                                      <w:marBottom w:val="0"/>
                                                                                                                      <w:divBdr>
                                                                                                                        <w:top w:val="none" w:sz="0" w:space="0" w:color="auto"/>
                                                                                                                        <w:left w:val="none" w:sz="0" w:space="0" w:color="auto"/>
                                                                                                                        <w:bottom w:val="none" w:sz="0" w:space="0" w:color="auto"/>
                                                                                                                        <w:right w:val="none" w:sz="0" w:space="0" w:color="auto"/>
                                                                                                                      </w:divBdr>
                                                                                                                      <w:divsChild>
                                                                                                                        <w:div w:id="8484466">
                                                                                                                          <w:marLeft w:val="0"/>
                                                                                                                          <w:marRight w:val="0"/>
                                                                                                                          <w:marTop w:val="0"/>
                                                                                                                          <w:marBottom w:val="0"/>
                                                                                                                          <w:divBdr>
                                                                                                                            <w:top w:val="none" w:sz="0" w:space="0" w:color="auto"/>
                                                                                                                            <w:left w:val="none" w:sz="0" w:space="0" w:color="auto"/>
                                                                                                                            <w:bottom w:val="none" w:sz="0" w:space="0" w:color="auto"/>
                                                                                                                            <w:right w:val="none" w:sz="0" w:space="0" w:color="auto"/>
                                                                                                                          </w:divBdr>
                                                                                                                          <w:divsChild>
                                                                                                                            <w:div w:id="1779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031">
      <w:bodyDiv w:val="1"/>
      <w:marLeft w:val="0"/>
      <w:marRight w:val="0"/>
      <w:marTop w:val="0"/>
      <w:marBottom w:val="0"/>
      <w:divBdr>
        <w:top w:val="none" w:sz="0" w:space="0" w:color="auto"/>
        <w:left w:val="none" w:sz="0" w:space="0" w:color="auto"/>
        <w:bottom w:val="none" w:sz="0" w:space="0" w:color="auto"/>
        <w:right w:val="none" w:sz="0" w:space="0" w:color="auto"/>
      </w:divBdr>
    </w:div>
    <w:div w:id="788544736">
      <w:bodyDiv w:val="1"/>
      <w:marLeft w:val="0"/>
      <w:marRight w:val="0"/>
      <w:marTop w:val="0"/>
      <w:marBottom w:val="0"/>
      <w:divBdr>
        <w:top w:val="none" w:sz="0" w:space="0" w:color="auto"/>
        <w:left w:val="none" w:sz="0" w:space="0" w:color="auto"/>
        <w:bottom w:val="none" w:sz="0" w:space="0" w:color="auto"/>
        <w:right w:val="none" w:sz="0" w:space="0" w:color="auto"/>
      </w:divBdr>
      <w:divsChild>
        <w:div w:id="320235265">
          <w:marLeft w:val="0"/>
          <w:marRight w:val="0"/>
          <w:marTop w:val="0"/>
          <w:marBottom w:val="0"/>
          <w:divBdr>
            <w:top w:val="none" w:sz="0" w:space="0" w:color="auto"/>
            <w:left w:val="none" w:sz="0" w:space="0" w:color="auto"/>
            <w:bottom w:val="none" w:sz="0" w:space="0" w:color="auto"/>
            <w:right w:val="none" w:sz="0" w:space="0" w:color="auto"/>
          </w:divBdr>
          <w:divsChild>
            <w:div w:id="487554394">
              <w:marLeft w:val="0"/>
              <w:marRight w:val="0"/>
              <w:marTop w:val="0"/>
              <w:marBottom w:val="0"/>
              <w:divBdr>
                <w:top w:val="none" w:sz="0" w:space="0" w:color="auto"/>
                <w:left w:val="none" w:sz="0" w:space="0" w:color="auto"/>
                <w:bottom w:val="none" w:sz="0" w:space="0" w:color="auto"/>
                <w:right w:val="none" w:sz="0" w:space="0" w:color="auto"/>
              </w:divBdr>
              <w:divsChild>
                <w:div w:id="1672633595">
                  <w:marLeft w:val="0"/>
                  <w:marRight w:val="0"/>
                  <w:marTop w:val="0"/>
                  <w:marBottom w:val="0"/>
                  <w:divBdr>
                    <w:top w:val="none" w:sz="0" w:space="0" w:color="auto"/>
                    <w:left w:val="none" w:sz="0" w:space="0" w:color="auto"/>
                    <w:bottom w:val="none" w:sz="0" w:space="0" w:color="auto"/>
                    <w:right w:val="none" w:sz="0" w:space="0" w:color="auto"/>
                  </w:divBdr>
                  <w:divsChild>
                    <w:div w:id="1481531848">
                      <w:marLeft w:val="0"/>
                      <w:marRight w:val="0"/>
                      <w:marTop w:val="0"/>
                      <w:marBottom w:val="0"/>
                      <w:divBdr>
                        <w:top w:val="none" w:sz="0" w:space="0" w:color="auto"/>
                        <w:left w:val="none" w:sz="0" w:space="0" w:color="auto"/>
                        <w:bottom w:val="none" w:sz="0" w:space="0" w:color="auto"/>
                        <w:right w:val="none" w:sz="0" w:space="0" w:color="auto"/>
                      </w:divBdr>
                      <w:divsChild>
                        <w:div w:id="215972721">
                          <w:marLeft w:val="0"/>
                          <w:marRight w:val="0"/>
                          <w:marTop w:val="0"/>
                          <w:marBottom w:val="0"/>
                          <w:divBdr>
                            <w:top w:val="none" w:sz="0" w:space="0" w:color="auto"/>
                            <w:left w:val="none" w:sz="0" w:space="0" w:color="auto"/>
                            <w:bottom w:val="none" w:sz="0" w:space="0" w:color="auto"/>
                            <w:right w:val="none" w:sz="0" w:space="0" w:color="auto"/>
                          </w:divBdr>
                          <w:divsChild>
                            <w:div w:id="357237740">
                              <w:marLeft w:val="0"/>
                              <w:marRight w:val="0"/>
                              <w:marTop w:val="0"/>
                              <w:marBottom w:val="0"/>
                              <w:divBdr>
                                <w:top w:val="none" w:sz="0" w:space="0" w:color="auto"/>
                                <w:left w:val="none" w:sz="0" w:space="0" w:color="auto"/>
                                <w:bottom w:val="none" w:sz="0" w:space="0" w:color="auto"/>
                                <w:right w:val="none" w:sz="0" w:space="0" w:color="auto"/>
                              </w:divBdr>
                              <w:divsChild>
                                <w:div w:id="939222457">
                                  <w:marLeft w:val="0"/>
                                  <w:marRight w:val="0"/>
                                  <w:marTop w:val="0"/>
                                  <w:marBottom w:val="0"/>
                                  <w:divBdr>
                                    <w:top w:val="none" w:sz="0" w:space="0" w:color="auto"/>
                                    <w:left w:val="none" w:sz="0" w:space="0" w:color="auto"/>
                                    <w:bottom w:val="none" w:sz="0" w:space="0" w:color="auto"/>
                                    <w:right w:val="none" w:sz="0" w:space="0" w:color="auto"/>
                                  </w:divBdr>
                                  <w:divsChild>
                                    <w:div w:id="2076857545">
                                      <w:marLeft w:val="0"/>
                                      <w:marRight w:val="0"/>
                                      <w:marTop w:val="0"/>
                                      <w:marBottom w:val="0"/>
                                      <w:divBdr>
                                        <w:top w:val="none" w:sz="0" w:space="0" w:color="auto"/>
                                        <w:left w:val="none" w:sz="0" w:space="0" w:color="auto"/>
                                        <w:bottom w:val="none" w:sz="0" w:space="0" w:color="auto"/>
                                        <w:right w:val="none" w:sz="0" w:space="0" w:color="auto"/>
                                      </w:divBdr>
                                      <w:divsChild>
                                        <w:div w:id="1407537264">
                                          <w:marLeft w:val="0"/>
                                          <w:marRight w:val="0"/>
                                          <w:marTop w:val="0"/>
                                          <w:marBottom w:val="0"/>
                                          <w:divBdr>
                                            <w:top w:val="none" w:sz="0" w:space="0" w:color="auto"/>
                                            <w:left w:val="none" w:sz="0" w:space="0" w:color="auto"/>
                                            <w:bottom w:val="none" w:sz="0" w:space="0" w:color="auto"/>
                                            <w:right w:val="none" w:sz="0" w:space="0" w:color="auto"/>
                                          </w:divBdr>
                                          <w:divsChild>
                                            <w:div w:id="566188677">
                                              <w:marLeft w:val="0"/>
                                              <w:marRight w:val="0"/>
                                              <w:marTop w:val="0"/>
                                              <w:marBottom w:val="0"/>
                                              <w:divBdr>
                                                <w:top w:val="none" w:sz="0" w:space="0" w:color="auto"/>
                                                <w:left w:val="none" w:sz="0" w:space="0" w:color="auto"/>
                                                <w:bottom w:val="none" w:sz="0" w:space="0" w:color="auto"/>
                                                <w:right w:val="none" w:sz="0" w:space="0" w:color="auto"/>
                                              </w:divBdr>
                                              <w:divsChild>
                                                <w:div w:id="361370689">
                                                  <w:marLeft w:val="0"/>
                                                  <w:marRight w:val="0"/>
                                                  <w:marTop w:val="0"/>
                                                  <w:marBottom w:val="0"/>
                                                  <w:divBdr>
                                                    <w:top w:val="none" w:sz="0" w:space="0" w:color="auto"/>
                                                    <w:left w:val="none" w:sz="0" w:space="0" w:color="auto"/>
                                                    <w:bottom w:val="none" w:sz="0" w:space="0" w:color="auto"/>
                                                    <w:right w:val="none" w:sz="0" w:space="0" w:color="auto"/>
                                                  </w:divBdr>
                                                  <w:divsChild>
                                                    <w:div w:id="1221667960">
                                                      <w:marLeft w:val="0"/>
                                                      <w:marRight w:val="0"/>
                                                      <w:marTop w:val="0"/>
                                                      <w:marBottom w:val="0"/>
                                                      <w:divBdr>
                                                        <w:top w:val="none" w:sz="0" w:space="0" w:color="auto"/>
                                                        <w:left w:val="none" w:sz="0" w:space="0" w:color="auto"/>
                                                        <w:bottom w:val="none" w:sz="0" w:space="0" w:color="auto"/>
                                                        <w:right w:val="none" w:sz="0" w:space="0" w:color="auto"/>
                                                      </w:divBdr>
                                                      <w:divsChild>
                                                        <w:div w:id="570699517">
                                                          <w:marLeft w:val="0"/>
                                                          <w:marRight w:val="0"/>
                                                          <w:marTop w:val="0"/>
                                                          <w:marBottom w:val="0"/>
                                                          <w:divBdr>
                                                            <w:top w:val="none" w:sz="0" w:space="0" w:color="auto"/>
                                                            <w:left w:val="none" w:sz="0" w:space="0" w:color="auto"/>
                                                            <w:bottom w:val="none" w:sz="0" w:space="0" w:color="auto"/>
                                                            <w:right w:val="none" w:sz="0" w:space="0" w:color="auto"/>
                                                          </w:divBdr>
                                                          <w:divsChild>
                                                            <w:div w:id="1485006699">
                                                              <w:marLeft w:val="0"/>
                                                              <w:marRight w:val="0"/>
                                                              <w:marTop w:val="0"/>
                                                              <w:marBottom w:val="0"/>
                                                              <w:divBdr>
                                                                <w:top w:val="none" w:sz="0" w:space="0" w:color="auto"/>
                                                                <w:left w:val="none" w:sz="0" w:space="0" w:color="auto"/>
                                                                <w:bottom w:val="none" w:sz="0" w:space="0" w:color="auto"/>
                                                                <w:right w:val="none" w:sz="0" w:space="0" w:color="auto"/>
                                                              </w:divBdr>
                                                              <w:divsChild>
                                                                <w:div w:id="276299811">
                                                                  <w:marLeft w:val="0"/>
                                                                  <w:marRight w:val="0"/>
                                                                  <w:marTop w:val="0"/>
                                                                  <w:marBottom w:val="0"/>
                                                                  <w:divBdr>
                                                                    <w:top w:val="none" w:sz="0" w:space="0" w:color="auto"/>
                                                                    <w:left w:val="none" w:sz="0" w:space="0" w:color="auto"/>
                                                                    <w:bottom w:val="none" w:sz="0" w:space="0" w:color="auto"/>
                                                                    <w:right w:val="none" w:sz="0" w:space="0" w:color="auto"/>
                                                                  </w:divBdr>
                                                                  <w:divsChild>
                                                                    <w:div w:id="710111293">
                                                                      <w:marLeft w:val="0"/>
                                                                      <w:marRight w:val="0"/>
                                                                      <w:marTop w:val="0"/>
                                                                      <w:marBottom w:val="0"/>
                                                                      <w:divBdr>
                                                                        <w:top w:val="none" w:sz="0" w:space="0" w:color="auto"/>
                                                                        <w:left w:val="none" w:sz="0" w:space="0" w:color="auto"/>
                                                                        <w:bottom w:val="none" w:sz="0" w:space="0" w:color="auto"/>
                                                                        <w:right w:val="none" w:sz="0" w:space="0" w:color="auto"/>
                                                                      </w:divBdr>
                                                                      <w:divsChild>
                                                                        <w:div w:id="705836600">
                                                                          <w:marLeft w:val="0"/>
                                                                          <w:marRight w:val="0"/>
                                                                          <w:marTop w:val="0"/>
                                                                          <w:marBottom w:val="0"/>
                                                                          <w:divBdr>
                                                                            <w:top w:val="none" w:sz="0" w:space="0" w:color="auto"/>
                                                                            <w:left w:val="none" w:sz="0" w:space="0" w:color="auto"/>
                                                                            <w:bottom w:val="none" w:sz="0" w:space="0" w:color="auto"/>
                                                                            <w:right w:val="none" w:sz="0" w:space="0" w:color="auto"/>
                                                                          </w:divBdr>
                                                                          <w:divsChild>
                                                                            <w:div w:id="1994484671">
                                                                              <w:marLeft w:val="0"/>
                                                                              <w:marRight w:val="0"/>
                                                                              <w:marTop w:val="0"/>
                                                                              <w:marBottom w:val="0"/>
                                                                              <w:divBdr>
                                                                                <w:top w:val="none" w:sz="0" w:space="0" w:color="auto"/>
                                                                                <w:left w:val="none" w:sz="0" w:space="0" w:color="auto"/>
                                                                                <w:bottom w:val="none" w:sz="0" w:space="0" w:color="auto"/>
                                                                                <w:right w:val="none" w:sz="0" w:space="0" w:color="auto"/>
                                                                              </w:divBdr>
                                                                              <w:divsChild>
                                                                                <w:div w:id="1715077583">
                                                                                  <w:marLeft w:val="0"/>
                                                                                  <w:marRight w:val="0"/>
                                                                                  <w:marTop w:val="0"/>
                                                                                  <w:marBottom w:val="0"/>
                                                                                  <w:divBdr>
                                                                                    <w:top w:val="none" w:sz="0" w:space="0" w:color="auto"/>
                                                                                    <w:left w:val="none" w:sz="0" w:space="0" w:color="auto"/>
                                                                                    <w:bottom w:val="none" w:sz="0" w:space="0" w:color="auto"/>
                                                                                    <w:right w:val="none" w:sz="0" w:space="0" w:color="auto"/>
                                                                                  </w:divBdr>
                                                                                  <w:divsChild>
                                                                                    <w:div w:id="1242912770">
                                                                                      <w:marLeft w:val="0"/>
                                                                                      <w:marRight w:val="0"/>
                                                                                      <w:marTop w:val="0"/>
                                                                                      <w:marBottom w:val="0"/>
                                                                                      <w:divBdr>
                                                                                        <w:top w:val="none" w:sz="0" w:space="0" w:color="auto"/>
                                                                                        <w:left w:val="none" w:sz="0" w:space="0" w:color="auto"/>
                                                                                        <w:bottom w:val="none" w:sz="0" w:space="0" w:color="auto"/>
                                                                                        <w:right w:val="none" w:sz="0" w:space="0" w:color="auto"/>
                                                                                      </w:divBdr>
                                                                                      <w:divsChild>
                                                                                        <w:div w:id="560094587">
                                                                                          <w:marLeft w:val="0"/>
                                                                                          <w:marRight w:val="0"/>
                                                                                          <w:marTop w:val="0"/>
                                                                                          <w:marBottom w:val="0"/>
                                                                                          <w:divBdr>
                                                                                            <w:top w:val="none" w:sz="0" w:space="0" w:color="auto"/>
                                                                                            <w:left w:val="none" w:sz="0" w:space="0" w:color="auto"/>
                                                                                            <w:bottom w:val="none" w:sz="0" w:space="0" w:color="auto"/>
                                                                                            <w:right w:val="none" w:sz="0" w:space="0" w:color="auto"/>
                                                                                          </w:divBdr>
                                                                                          <w:divsChild>
                                                                                            <w:div w:id="2049310">
                                                                                              <w:marLeft w:val="0"/>
                                                                                              <w:marRight w:val="0"/>
                                                                                              <w:marTop w:val="0"/>
                                                                                              <w:marBottom w:val="0"/>
                                                                                              <w:divBdr>
                                                                                                <w:top w:val="none" w:sz="0" w:space="0" w:color="auto"/>
                                                                                                <w:left w:val="none" w:sz="0" w:space="0" w:color="auto"/>
                                                                                                <w:bottom w:val="none" w:sz="0" w:space="0" w:color="auto"/>
                                                                                                <w:right w:val="none" w:sz="0" w:space="0" w:color="auto"/>
                                                                                              </w:divBdr>
                                                                                              <w:divsChild>
                                                                                                <w:div w:id="1086422081">
                                                                                                  <w:marLeft w:val="0"/>
                                                                                                  <w:marRight w:val="0"/>
                                                                                                  <w:marTop w:val="0"/>
                                                                                                  <w:marBottom w:val="0"/>
                                                                                                  <w:divBdr>
                                                                                                    <w:top w:val="none" w:sz="0" w:space="0" w:color="auto"/>
                                                                                                    <w:left w:val="none" w:sz="0" w:space="0" w:color="auto"/>
                                                                                                    <w:bottom w:val="none" w:sz="0" w:space="0" w:color="auto"/>
                                                                                                    <w:right w:val="none" w:sz="0" w:space="0" w:color="auto"/>
                                                                                                  </w:divBdr>
                                                                                                  <w:divsChild>
                                                                                                    <w:div w:id="959452103">
                                                                                                      <w:marLeft w:val="0"/>
                                                                                                      <w:marRight w:val="0"/>
                                                                                                      <w:marTop w:val="0"/>
                                                                                                      <w:marBottom w:val="0"/>
                                                                                                      <w:divBdr>
                                                                                                        <w:top w:val="none" w:sz="0" w:space="0" w:color="auto"/>
                                                                                                        <w:left w:val="none" w:sz="0" w:space="0" w:color="auto"/>
                                                                                                        <w:bottom w:val="none" w:sz="0" w:space="0" w:color="auto"/>
                                                                                                        <w:right w:val="none" w:sz="0" w:space="0" w:color="auto"/>
                                                                                                      </w:divBdr>
                                                                                                      <w:divsChild>
                                                                                                        <w:div w:id="101993255">
                                                                                                          <w:marLeft w:val="0"/>
                                                                                                          <w:marRight w:val="0"/>
                                                                                                          <w:marTop w:val="0"/>
                                                                                                          <w:marBottom w:val="0"/>
                                                                                                          <w:divBdr>
                                                                                                            <w:top w:val="none" w:sz="0" w:space="0" w:color="auto"/>
                                                                                                            <w:left w:val="none" w:sz="0" w:space="0" w:color="auto"/>
                                                                                                            <w:bottom w:val="none" w:sz="0" w:space="0" w:color="auto"/>
                                                                                                            <w:right w:val="none" w:sz="0" w:space="0" w:color="auto"/>
                                                                                                          </w:divBdr>
                                                                                                          <w:divsChild>
                                                                                                            <w:div w:id="411391416">
                                                                                                              <w:marLeft w:val="0"/>
                                                                                                              <w:marRight w:val="0"/>
                                                                                                              <w:marTop w:val="0"/>
                                                                                                              <w:marBottom w:val="0"/>
                                                                                                              <w:divBdr>
                                                                                                                <w:top w:val="none" w:sz="0" w:space="0" w:color="auto"/>
                                                                                                                <w:left w:val="none" w:sz="0" w:space="0" w:color="auto"/>
                                                                                                                <w:bottom w:val="none" w:sz="0" w:space="0" w:color="auto"/>
                                                                                                                <w:right w:val="none" w:sz="0" w:space="0" w:color="auto"/>
                                                                                                              </w:divBdr>
                                                                                                              <w:divsChild>
                                                                                                                <w:div w:id="1462990310">
                                                                                                                  <w:marLeft w:val="0"/>
                                                                                                                  <w:marRight w:val="0"/>
                                                                                                                  <w:marTop w:val="0"/>
                                                                                                                  <w:marBottom w:val="0"/>
                                                                                                                  <w:divBdr>
                                                                                                                    <w:top w:val="none" w:sz="0" w:space="0" w:color="auto"/>
                                                                                                                    <w:left w:val="none" w:sz="0" w:space="0" w:color="auto"/>
                                                                                                                    <w:bottom w:val="none" w:sz="0" w:space="0" w:color="auto"/>
                                                                                                                    <w:right w:val="none" w:sz="0" w:space="0" w:color="auto"/>
                                                                                                                  </w:divBdr>
                                                                                                                  <w:divsChild>
                                                                                                                    <w:div w:id="1035277756">
                                                                                                                      <w:marLeft w:val="0"/>
                                                                                                                      <w:marRight w:val="0"/>
                                                                                                                      <w:marTop w:val="0"/>
                                                                                                                      <w:marBottom w:val="0"/>
                                                                                                                      <w:divBdr>
                                                                                                                        <w:top w:val="none" w:sz="0" w:space="0" w:color="auto"/>
                                                                                                                        <w:left w:val="none" w:sz="0" w:space="0" w:color="auto"/>
                                                                                                                        <w:bottom w:val="none" w:sz="0" w:space="0" w:color="auto"/>
                                                                                                                        <w:right w:val="none" w:sz="0" w:space="0" w:color="auto"/>
                                                                                                                      </w:divBdr>
                                                                                                                      <w:divsChild>
                                                                                                                        <w:div w:id="1823503143">
                                                                                                                          <w:marLeft w:val="0"/>
                                                                                                                          <w:marRight w:val="0"/>
                                                                                                                          <w:marTop w:val="0"/>
                                                                                                                          <w:marBottom w:val="0"/>
                                                                                                                          <w:divBdr>
                                                                                                                            <w:top w:val="none" w:sz="0" w:space="0" w:color="auto"/>
                                                                                                                            <w:left w:val="none" w:sz="0" w:space="0" w:color="auto"/>
                                                                                                                            <w:bottom w:val="none" w:sz="0" w:space="0" w:color="auto"/>
                                                                                                                            <w:right w:val="none" w:sz="0" w:space="0" w:color="auto"/>
                                                                                                                          </w:divBdr>
                                                                                                                          <w:divsChild>
                                                                                                                            <w:div w:id="20263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18015</CharactersWithSpaces>
  <SharedDoc>false</SharedDoc>
  <HLinks>
    <vt:vector size="24" baseType="variant">
      <vt:variant>
        <vt:i4>262240</vt:i4>
      </vt:variant>
      <vt:variant>
        <vt:i4>12</vt:i4>
      </vt:variant>
      <vt:variant>
        <vt:i4>0</vt:i4>
      </vt:variant>
      <vt:variant>
        <vt:i4>5</vt:i4>
      </vt:variant>
      <vt:variant>
        <vt:lpwstr>mailto:poverenik@ravnopravnost.gov.rs</vt:lpwstr>
      </vt:variant>
      <vt:variant>
        <vt:lpwstr/>
      </vt:variant>
      <vt:variant>
        <vt:i4>1245263</vt:i4>
      </vt:variant>
      <vt:variant>
        <vt:i4>9</vt:i4>
      </vt:variant>
      <vt:variant>
        <vt:i4>0</vt:i4>
      </vt:variant>
      <vt:variant>
        <vt:i4>5</vt:i4>
      </vt:variant>
      <vt:variant>
        <vt:lpwstr>http://www.ravnopravnost.gov.rs/</vt:lpwstr>
      </vt:variant>
      <vt:variant>
        <vt:lpwstr/>
      </vt:variant>
      <vt:variant>
        <vt:i4>262240</vt:i4>
      </vt:variant>
      <vt:variant>
        <vt:i4>3</vt:i4>
      </vt:variant>
      <vt:variant>
        <vt:i4>0</vt:i4>
      </vt:variant>
      <vt:variant>
        <vt:i4>5</vt:i4>
      </vt:variant>
      <vt:variant>
        <vt:lpwstr>mailto:poverenik@ravnopravnost.gov.rs</vt:lpwstr>
      </vt:variant>
      <vt:variant>
        <vt:lpwstr/>
      </vt:variant>
      <vt:variant>
        <vt:i4>1245263</vt:i4>
      </vt:variant>
      <vt:variant>
        <vt:i4>0</vt:i4>
      </vt:variant>
      <vt:variant>
        <vt:i4>0</vt:i4>
      </vt:variant>
      <vt:variant>
        <vt:i4>5</vt:i4>
      </vt:variant>
      <vt:variant>
        <vt:lpwstr>http://www.ravnopravnost.gov.rs/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Слободан Миливојевић</dc:creator>
  <cp:lastModifiedBy>kmirjana</cp:lastModifiedBy>
  <cp:revision>2</cp:revision>
  <cp:lastPrinted>2015-12-18T13:35:00Z</cp:lastPrinted>
  <dcterms:created xsi:type="dcterms:W3CDTF">2016-04-12T13:31:00Z</dcterms:created>
  <dcterms:modified xsi:type="dcterms:W3CDTF">2016-04-12T13:31:00Z</dcterms:modified>
</cp:coreProperties>
</file>